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D94FD2" w:rsidRPr="00D94FD2" w:rsidTr="00B26558">
        <w:trPr>
          <w:cantSplit/>
          <w:trHeight w:val="585"/>
        </w:trPr>
        <w:tc>
          <w:tcPr>
            <w:tcW w:w="1531" w:type="dxa"/>
            <w:vMerge w:val="restart"/>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noProof/>
                <w:sz w:val="24"/>
                <w:szCs w:val="24"/>
                <w:lang w:eastAsia="bg-BG"/>
              </w:rPr>
              <w:drawing>
                <wp:inline distT="0" distB="0" distL="0" distR="0" wp14:anchorId="299E38F4" wp14:editId="35FBB90A">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D94FD2" w:rsidRPr="00D94FD2" w:rsidRDefault="00D11073" w:rsidP="00D11073">
            <w:pPr>
              <w:suppressAutoHyphens/>
              <w:overflowPunct w:val="0"/>
              <w:autoSpaceDE w:val="0"/>
              <w:spacing w:after="0" w:line="240" w:lineRule="auto"/>
              <w:textAlignment w:val="baseline"/>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val="en-US" w:eastAsia="ar-SA"/>
              </w:rPr>
              <w:t xml:space="preserve">                             </w:t>
            </w:r>
            <w:r w:rsidR="00D94FD2" w:rsidRPr="00D94FD2">
              <w:rPr>
                <w:rFonts w:ascii="Times New Roman" w:eastAsia="Times New Roman" w:hAnsi="Times New Roman" w:cs="Times New Roman"/>
                <w:b/>
                <w:sz w:val="32"/>
                <w:szCs w:val="32"/>
                <w:lang w:val="en-US" w:eastAsia="ar-SA"/>
              </w:rPr>
              <w:t xml:space="preserve">ОБЩИНА </w:t>
            </w:r>
            <w:r w:rsidR="00D94FD2" w:rsidRPr="00D94FD2">
              <w:rPr>
                <w:rFonts w:ascii="Times New Roman" w:eastAsia="Times New Roman" w:hAnsi="Times New Roman" w:cs="Times New Roman"/>
                <w:b/>
                <w:sz w:val="32"/>
                <w:szCs w:val="32"/>
                <w:lang w:eastAsia="ar-SA"/>
              </w:rPr>
              <w:t>РУСЕ</w:t>
            </w:r>
          </w:p>
        </w:tc>
      </w:tr>
      <w:tr w:rsidR="00D94FD2" w:rsidRPr="00D94FD2" w:rsidTr="00B26558">
        <w:trPr>
          <w:cantSplit/>
          <w:trHeight w:val="584"/>
        </w:trPr>
        <w:tc>
          <w:tcPr>
            <w:tcW w:w="1531" w:type="dxa"/>
            <w:vMerge/>
            <w:vAlign w:val="center"/>
            <w:hideMark/>
          </w:tcPr>
          <w:p w:rsidR="00D94FD2" w:rsidRPr="00D94FD2" w:rsidRDefault="00D94FD2" w:rsidP="00D94FD2">
            <w:pPr>
              <w:spacing w:after="0" w:line="240" w:lineRule="auto"/>
              <w:rPr>
                <w:rFonts w:ascii="Times New Roman" w:eastAsia="Times New Roman" w:hAnsi="Times New Roman" w:cs="Times New Roman"/>
                <w:sz w:val="24"/>
                <w:szCs w:val="24"/>
              </w:rPr>
            </w:pPr>
          </w:p>
        </w:tc>
        <w:tc>
          <w:tcPr>
            <w:tcW w:w="8628" w:type="dxa"/>
            <w:tcMar>
              <w:top w:w="28" w:type="dxa"/>
              <w:left w:w="108" w:type="dxa"/>
              <w:bottom w:w="28" w:type="dxa"/>
              <w:right w:w="108" w:type="dxa"/>
            </w:tcMar>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lang w:val="en-US"/>
              </w:rPr>
            </w:pPr>
            <w:r w:rsidRPr="00D94FD2">
              <w:rPr>
                <w:rFonts w:ascii="Times New Roman" w:eastAsia="Times New Roman" w:hAnsi="Times New Roman" w:cs="Times New Roman"/>
                <w:sz w:val="24"/>
                <w:szCs w:val="24"/>
                <w:lang w:val="ru-RU"/>
              </w:rPr>
              <w:t>гр. Русе, пл. Свобода 6, Телефон: 00359 82 </w:t>
            </w:r>
            <w:r w:rsidRPr="00D94FD2">
              <w:rPr>
                <w:rFonts w:ascii="Times New Roman" w:eastAsia="Times New Roman" w:hAnsi="Times New Roman" w:cs="Times New Roman"/>
                <w:sz w:val="24"/>
                <w:szCs w:val="24"/>
                <w:lang w:val="en-US"/>
              </w:rPr>
              <w:t xml:space="preserve">881 656; </w:t>
            </w:r>
            <w:r w:rsidRPr="00D94FD2">
              <w:rPr>
                <w:rFonts w:ascii="Times New Roman" w:eastAsia="Times New Roman" w:hAnsi="Times New Roman" w:cs="Times New Roman"/>
                <w:sz w:val="24"/>
                <w:szCs w:val="24"/>
                <w:lang w:val="ru-RU"/>
              </w:rPr>
              <w:t>00359 82 </w:t>
            </w:r>
            <w:r w:rsidRPr="00D94FD2">
              <w:rPr>
                <w:rFonts w:ascii="Times New Roman" w:eastAsia="Times New Roman" w:hAnsi="Times New Roman" w:cs="Times New Roman"/>
                <w:sz w:val="24"/>
                <w:szCs w:val="24"/>
                <w:lang w:val="en-US"/>
              </w:rPr>
              <w:t xml:space="preserve">881 725 </w:t>
            </w:r>
            <w:r w:rsidRPr="00D94FD2">
              <w:rPr>
                <w:rFonts w:ascii="Times New Roman" w:eastAsia="Times New Roman" w:hAnsi="Times New Roman" w:cs="Times New Roman"/>
                <w:sz w:val="24"/>
                <w:szCs w:val="24"/>
                <w:lang w:val="ru-RU"/>
              </w:rPr>
              <w:t xml:space="preserve">, факс: 00359 82 834 413, </w:t>
            </w:r>
            <w:r w:rsidRPr="00D94FD2">
              <w:rPr>
                <w:rFonts w:ascii="Times New Roman" w:eastAsia="Times New Roman" w:hAnsi="Times New Roman" w:cs="Times New Roman"/>
                <w:sz w:val="24"/>
                <w:szCs w:val="24"/>
                <w:lang w:val="en-US"/>
              </w:rPr>
              <w:t>www</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r w:rsidRPr="00D94FD2">
              <w:rPr>
                <w:rFonts w:ascii="Times New Roman" w:eastAsia="Times New Roman" w:hAnsi="Times New Roman" w:cs="Times New Roman"/>
                <w:sz w:val="24"/>
                <w:szCs w:val="24"/>
                <w:lang w:val="en-US"/>
              </w:rPr>
              <w:t>mayor</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p>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sz w:val="24"/>
                <w:szCs w:val="24"/>
              </w:rPr>
              <w:t>Профил на купувача: http://ruse-bg.eu/bg/zop2016/586/index.html</w:t>
            </w:r>
          </w:p>
        </w:tc>
      </w:tr>
    </w:tbl>
    <w:p w:rsidR="00D94FD2" w:rsidRPr="00D94FD2" w:rsidRDefault="00D94FD2" w:rsidP="00D94FD2">
      <w:pPr>
        <w:keepNext/>
        <w:keepLines/>
        <w:spacing w:after="0" w:line="240" w:lineRule="auto"/>
        <w:outlineLvl w:val="1"/>
        <w:rPr>
          <w:rFonts w:ascii="Verdana" w:eastAsia="Times New Roman" w:hAnsi="Verdana" w:cs="Times New Roman"/>
          <w:b/>
          <w:bCs/>
          <w:color w:val="F07F09"/>
          <w:sz w:val="26"/>
          <w:szCs w:val="26"/>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b/>
          <w:sz w:val="44"/>
          <w:szCs w:val="44"/>
        </w:rPr>
      </w:pPr>
      <w:r w:rsidRPr="004B79DB">
        <w:rPr>
          <w:rFonts w:ascii="Times New Roman" w:eastAsia="Times New Roman" w:hAnsi="Times New Roman" w:cs="Times New Roman"/>
          <w:b/>
          <w:sz w:val="44"/>
          <w:szCs w:val="44"/>
        </w:rPr>
        <w:t>ТЕХНИЧЕСКА СПЕЦИФИКАЦИЯ</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sz w:val="28"/>
          <w:szCs w:val="28"/>
        </w:rPr>
      </w:pPr>
      <w:r w:rsidRPr="004B79DB">
        <w:rPr>
          <w:rFonts w:ascii="Times New Roman" w:eastAsia="Times New Roman" w:hAnsi="Times New Roman" w:cs="Times New Roman"/>
          <w:sz w:val="28"/>
          <w:szCs w:val="28"/>
        </w:rPr>
        <w:t>за изпълнението на</w:t>
      </w:r>
      <w:r w:rsidR="00D94FD2" w:rsidRPr="004B79DB">
        <w:rPr>
          <w:rFonts w:ascii="Times New Roman" w:eastAsia="Times New Roman" w:hAnsi="Times New Roman" w:cs="Times New Roman"/>
          <w:sz w:val="28"/>
          <w:szCs w:val="28"/>
        </w:rPr>
        <w:t xml:space="preserve"> </w:t>
      </w:r>
      <w:r w:rsidR="004B79DB" w:rsidRPr="004B79DB">
        <w:rPr>
          <w:rFonts w:ascii="Times New Roman" w:eastAsia="Times New Roman" w:hAnsi="Times New Roman" w:cs="Times New Roman"/>
          <w:sz w:val="28"/>
          <w:szCs w:val="28"/>
        </w:rPr>
        <w:t>обществена поръчка</w:t>
      </w:r>
      <w:r w:rsidR="00D94FD2" w:rsidRPr="004B79DB">
        <w:rPr>
          <w:rFonts w:ascii="Times New Roman" w:eastAsia="Times New Roman" w:hAnsi="Times New Roman" w:cs="Times New Roman"/>
          <w:sz w:val="28"/>
          <w:szCs w:val="28"/>
        </w:rPr>
        <w:t xml:space="preserve"> предмет:</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Default="00D94FD2"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5F6D47" w:rsidRDefault="005F6D47" w:rsidP="00D94FD2">
      <w:pPr>
        <w:spacing w:after="0" w:line="240" w:lineRule="auto"/>
        <w:jc w:val="center"/>
        <w:rPr>
          <w:rFonts w:ascii="Times New Roman" w:eastAsia="Times New Roman" w:hAnsi="Times New Roman" w:cs="Times New Roman"/>
          <w:sz w:val="24"/>
          <w:szCs w:val="24"/>
        </w:rPr>
      </w:pPr>
    </w:p>
    <w:p w:rsidR="005F6D47" w:rsidRDefault="005F6D47" w:rsidP="00D94FD2">
      <w:pPr>
        <w:spacing w:after="0" w:line="240" w:lineRule="auto"/>
        <w:jc w:val="center"/>
        <w:rPr>
          <w:rFonts w:ascii="Times New Roman" w:eastAsia="Times New Roman" w:hAnsi="Times New Roman" w:cs="Times New Roman"/>
          <w:sz w:val="24"/>
          <w:szCs w:val="24"/>
        </w:rPr>
      </w:pPr>
    </w:p>
    <w:p w:rsidR="00624665" w:rsidRPr="00D94FD2" w:rsidRDefault="00624665" w:rsidP="00D94FD2">
      <w:pPr>
        <w:spacing w:after="0" w:line="240" w:lineRule="auto"/>
        <w:jc w:val="center"/>
        <w:rPr>
          <w:rFonts w:ascii="Times New Roman" w:eastAsia="Times New Roman" w:hAnsi="Times New Roman" w:cs="Times New Roman"/>
          <w:sz w:val="24"/>
          <w:szCs w:val="24"/>
        </w:rPr>
      </w:pPr>
    </w:p>
    <w:p w:rsidR="004B79DB" w:rsidRPr="00624665" w:rsidRDefault="004B79DB" w:rsidP="004B79DB">
      <w:pPr>
        <w:spacing w:after="0" w:line="240" w:lineRule="auto"/>
        <w:jc w:val="center"/>
        <w:rPr>
          <w:rFonts w:ascii="Times New Roman" w:eastAsia="Times New Roman" w:hAnsi="Times New Roman"/>
          <w:b/>
          <w:color w:val="000000"/>
          <w:sz w:val="36"/>
          <w:szCs w:val="36"/>
          <w:lang w:eastAsia="bg-BG"/>
        </w:rPr>
      </w:pPr>
      <w:r w:rsidRPr="00624665">
        <w:rPr>
          <w:rFonts w:ascii="Times New Roman" w:eastAsia="Times New Roman" w:hAnsi="Times New Roman"/>
          <w:b/>
          <w:bCs/>
          <w:color w:val="000000"/>
          <w:sz w:val="36"/>
          <w:szCs w:val="36"/>
          <w:lang w:eastAsia="bg-BG"/>
        </w:rPr>
        <w:t>„</w:t>
      </w:r>
      <w:r w:rsidR="005F6D47">
        <w:rPr>
          <w:rFonts w:ascii="Times New Roman" w:eastAsia="Times New Roman" w:hAnsi="Times New Roman"/>
          <w:b/>
          <w:color w:val="000000"/>
          <w:sz w:val="36"/>
          <w:szCs w:val="36"/>
          <w:lang w:eastAsia="bg-BG"/>
        </w:rPr>
        <w:t>Проектиране и строителство на обект „Временен открит паркинг при бл. 8 в ж.к. Дружба 3, гр. Русе</w:t>
      </w:r>
      <w:r w:rsidR="00624665" w:rsidRPr="00624665">
        <w:rPr>
          <w:rFonts w:ascii="Times New Roman" w:eastAsia="Times New Roman" w:hAnsi="Times New Roman"/>
          <w:b/>
          <w:color w:val="000000"/>
          <w:sz w:val="36"/>
          <w:szCs w:val="36"/>
          <w:lang w:eastAsia="bg-BG"/>
        </w:rPr>
        <w:t>“</w:t>
      </w:r>
    </w:p>
    <w:p w:rsidR="00D94FD2" w:rsidRPr="004B79DB" w:rsidRDefault="00D94FD2" w:rsidP="004B79DB">
      <w:pPr>
        <w:spacing w:after="0" w:line="240" w:lineRule="auto"/>
        <w:jc w:val="center"/>
        <w:rPr>
          <w:rFonts w:ascii="Times New Roman" w:eastAsia="Times New Roman" w:hAnsi="Times New Roman" w:cs="Times New Roman"/>
          <w:b/>
          <w:sz w:val="28"/>
          <w:szCs w:val="28"/>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Default="00D94FD2"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5F6D47" w:rsidRDefault="005F6D47" w:rsidP="00D94FD2">
      <w:pPr>
        <w:spacing w:after="0" w:line="240" w:lineRule="auto"/>
        <w:jc w:val="center"/>
        <w:rPr>
          <w:rFonts w:ascii="Times New Roman" w:eastAsia="Times New Roman" w:hAnsi="Times New Roman" w:cs="Times New Roman"/>
          <w:b/>
          <w:sz w:val="24"/>
          <w:szCs w:val="24"/>
        </w:rPr>
      </w:pPr>
    </w:p>
    <w:p w:rsidR="005F6D47" w:rsidRDefault="005F6D47"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4B79DB" w:rsidRPr="00D94FD2" w:rsidRDefault="004B79DB" w:rsidP="00D94FD2">
      <w:pPr>
        <w:spacing w:after="0" w:line="240" w:lineRule="auto"/>
        <w:jc w:val="center"/>
        <w:rPr>
          <w:rFonts w:ascii="Times New Roman" w:eastAsia="Times New Roman" w:hAnsi="Times New Roman" w:cs="Times New Roman"/>
          <w:b/>
          <w:sz w:val="24"/>
          <w:szCs w:val="24"/>
        </w:rPr>
      </w:pPr>
    </w:p>
    <w:p w:rsidR="005F6D47" w:rsidRPr="005F6D47" w:rsidRDefault="005F6D47" w:rsidP="005F6D47">
      <w:pPr>
        <w:spacing w:after="0" w:line="240" w:lineRule="auto"/>
        <w:ind w:left="426"/>
        <w:rPr>
          <w:rFonts w:eastAsia="Times New Roman"/>
          <w:b/>
          <w:i/>
          <w:szCs w:val="24"/>
        </w:rPr>
      </w:pPr>
    </w:p>
    <w:p w:rsidR="005F6D47" w:rsidRDefault="00D94FD2" w:rsidP="005F6D47">
      <w:pPr>
        <w:spacing w:after="0" w:line="240" w:lineRule="auto"/>
        <w:ind w:left="426"/>
        <w:jc w:val="center"/>
        <w:rPr>
          <w:rFonts w:ascii="Times New Roman" w:eastAsia="Times New Roman" w:hAnsi="Times New Roman" w:cs="Times New Roman"/>
          <w:b/>
          <w:sz w:val="24"/>
          <w:szCs w:val="24"/>
        </w:rPr>
      </w:pPr>
      <w:r w:rsidRPr="005F6D47">
        <w:rPr>
          <w:rFonts w:ascii="Times New Roman" w:eastAsia="Times New Roman" w:hAnsi="Times New Roman" w:cs="Times New Roman"/>
          <w:b/>
          <w:sz w:val="24"/>
          <w:szCs w:val="24"/>
        </w:rPr>
        <w:t>Гр. Русе, 2017 г.</w:t>
      </w:r>
    </w:p>
    <w:p w:rsidR="005F6D47" w:rsidRDefault="005F6D47" w:rsidP="005F6D47">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column"/>
      </w:r>
    </w:p>
    <w:p w:rsidR="005F6D47" w:rsidRPr="005F6D47" w:rsidRDefault="005F6D47" w:rsidP="005F6D47">
      <w:pPr>
        <w:pStyle w:val="a5"/>
        <w:numPr>
          <w:ilvl w:val="0"/>
          <w:numId w:val="14"/>
        </w:numPr>
        <w:spacing w:after="0" w:line="240" w:lineRule="auto"/>
        <w:rPr>
          <w:rFonts w:eastAsia="Times New Roman"/>
          <w:b/>
          <w:i/>
          <w:szCs w:val="24"/>
        </w:rPr>
      </w:pPr>
      <w:r w:rsidRPr="005F6D47">
        <w:rPr>
          <w:rFonts w:eastAsia="Times New Roman"/>
          <w:b/>
          <w:i/>
          <w:szCs w:val="24"/>
        </w:rPr>
        <w:t>Местонахождение на обекта</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bCs/>
          <w:iCs/>
          <w:sz w:val="24"/>
          <w:szCs w:val="24"/>
        </w:rPr>
        <w:t>Териториалният обхват предмет на разработката е терена южно и западно от бл. 8, обособен от ул. „Илинден“ и ул. „Никола Вапцаров“. Територията е част от „Смесено обществено обслужваща и складова зона“ (Сос), за сгради и съоръжения, представляващ</w:t>
      </w:r>
      <w:r w:rsidRPr="005F6D47">
        <w:rPr>
          <w:rFonts w:ascii="Times New Roman" w:eastAsia="Times New Roman" w:hAnsi="Times New Roman" w:cs="Times New Roman"/>
          <w:sz w:val="24"/>
          <w:szCs w:val="24"/>
        </w:rPr>
        <w:t xml:space="preserve"> УПИ IV – за жилищно строителство и търговия,</w:t>
      </w:r>
      <w:r w:rsidRPr="005F6D47">
        <w:rPr>
          <w:rFonts w:ascii="Times New Roman" w:eastAsia="Times New Roman" w:hAnsi="Times New Roman" w:cs="Times New Roman"/>
          <w:b/>
          <w:sz w:val="24"/>
          <w:szCs w:val="24"/>
        </w:rPr>
        <w:t xml:space="preserve"> </w:t>
      </w:r>
      <w:r w:rsidRPr="005F6D47">
        <w:rPr>
          <w:rFonts w:ascii="Times New Roman" w:eastAsia="Times New Roman" w:hAnsi="Times New Roman" w:cs="Times New Roman"/>
          <w:sz w:val="24"/>
          <w:szCs w:val="24"/>
        </w:rPr>
        <w:t>кв. 592 в ж.к. „Дружба 3“, гр. Русе</w:t>
      </w:r>
    </w:p>
    <w:p w:rsidR="005F6D47" w:rsidRPr="005F6D47" w:rsidRDefault="005F6D47" w:rsidP="005F6D47">
      <w:pPr>
        <w:spacing w:after="0" w:line="240" w:lineRule="auto"/>
        <w:ind w:firstLine="426"/>
        <w:jc w:val="both"/>
        <w:rPr>
          <w:rFonts w:ascii="Times New Roman" w:eastAsia="Times New Roman" w:hAnsi="Times New Roman" w:cs="Times New Roman"/>
          <w:b/>
          <w:i/>
          <w:sz w:val="24"/>
          <w:szCs w:val="24"/>
        </w:rPr>
      </w:pPr>
    </w:p>
    <w:p w:rsidR="005F6D47" w:rsidRPr="005F6D47" w:rsidRDefault="005F6D47" w:rsidP="005F6D47">
      <w:pPr>
        <w:numPr>
          <w:ilvl w:val="0"/>
          <w:numId w:val="14"/>
        </w:numPr>
        <w:spacing w:after="0" w:line="240" w:lineRule="auto"/>
        <w:contextualSpacing/>
        <w:jc w:val="both"/>
        <w:rPr>
          <w:rFonts w:ascii="Times New Roman" w:eastAsia="Times New Roman" w:hAnsi="Times New Roman" w:cs="Times New Roman"/>
          <w:b/>
          <w:i/>
          <w:sz w:val="24"/>
          <w:szCs w:val="24"/>
        </w:rPr>
      </w:pPr>
      <w:r w:rsidRPr="005F6D47">
        <w:rPr>
          <w:rFonts w:ascii="Times New Roman" w:eastAsia="Times New Roman" w:hAnsi="Times New Roman" w:cs="Times New Roman"/>
          <w:b/>
          <w:i/>
          <w:sz w:val="24"/>
          <w:szCs w:val="24"/>
        </w:rPr>
        <w:t>Информация за съществуващото състояние на обекта</w:t>
      </w:r>
    </w:p>
    <w:p w:rsidR="005F6D47" w:rsidRPr="005F6D47" w:rsidRDefault="005F6D47" w:rsidP="005F6D47">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rPr>
      </w:pPr>
    </w:p>
    <w:p w:rsidR="005F6D47" w:rsidRPr="005F6D47" w:rsidRDefault="005F6D47" w:rsidP="005F6D47">
      <w:pPr>
        <w:widowControl w:val="0"/>
        <w:autoSpaceDE w:val="0"/>
        <w:autoSpaceDN w:val="0"/>
        <w:adjustRightInd w:val="0"/>
        <w:spacing w:after="0" w:line="240" w:lineRule="auto"/>
        <w:ind w:firstLine="426"/>
        <w:jc w:val="both"/>
        <w:rPr>
          <w:rFonts w:ascii="Times New Roman" w:eastAsia="Times New Roman" w:hAnsi="Times New Roman" w:cs="Times New Roman"/>
          <w:color w:val="FF0000"/>
          <w:sz w:val="24"/>
          <w:szCs w:val="24"/>
        </w:rPr>
      </w:pPr>
      <w:r w:rsidRPr="005F6D47">
        <w:rPr>
          <w:rFonts w:ascii="Times New Roman" w:eastAsia="Times New Roman" w:hAnsi="Times New Roman" w:cs="Times New Roman"/>
          <w:bCs/>
          <w:sz w:val="24"/>
          <w:szCs w:val="24"/>
        </w:rPr>
        <w:t xml:space="preserve">Територията предмет на разработка е с преобладаващи жилищни функции. </w:t>
      </w:r>
      <w:r w:rsidRPr="005F6D47">
        <w:rPr>
          <w:rFonts w:ascii="Times New Roman" w:eastAsia="Times New Roman" w:hAnsi="Times New Roman" w:cs="Times New Roman"/>
          <w:sz w:val="24"/>
          <w:szCs w:val="24"/>
        </w:rPr>
        <w:t>Теренът в кв. 592, УПИ IV – за жилищно строителство и търговия,</w:t>
      </w:r>
      <w:r w:rsidRPr="005F6D47">
        <w:rPr>
          <w:rFonts w:ascii="Times New Roman" w:eastAsia="Times New Roman" w:hAnsi="Times New Roman" w:cs="Times New Roman"/>
          <w:b/>
          <w:sz w:val="24"/>
          <w:szCs w:val="24"/>
        </w:rPr>
        <w:t xml:space="preserve"> </w:t>
      </w:r>
      <w:r w:rsidRPr="005F6D47">
        <w:rPr>
          <w:rFonts w:ascii="Times New Roman" w:eastAsia="Times New Roman" w:hAnsi="Times New Roman" w:cs="Times New Roman"/>
          <w:sz w:val="24"/>
          <w:szCs w:val="24"/>
        </w:rPr>
        <w:t xml:space="preserve">ж.к. „Дружба 3“ е частично благоустроен. Върху зелени площи са обособени места за паркиране на леки автомобили за живущите в съседните жилищни блокове. Входът към нерегламентирания паркинг, </w:t>
      </w:r>
      <w:proofErr w:type="spellStart"/>
      <w:r w:rsidRPr="005F6D47">
        <w:rPr>
          <w:rFonts w:ascii="Times New Roman" w:eastAsia="Times New Roman" w:hAnsi="Times New Roman" w:cs="Times New Roman"/>
          <w:sz w:val="24"/>
          <w:szCs w:val="24"/>
        </w:rPr>
        <w:t>ситуиран</w:t>
      </w:r>
      <w:proofErr w:type="spellEnd"/>
      <w:r w:rsidRPr="005F6D47">
        <w:rPr>
          <w:rFonts w:ascii="Times New Roman" w:eastAsia="Times New Roman" w:hAnsi="Times New Roman" w:cs="Times New Roman"/>
          <w:sz w:val="24"/>
          <w:szCs w:val="24"/>
        </w:rPr>
        <w:t xml:space="preserve"> южно и западно от бл. 8, е от ул. „Никола Вапцаров“, в близост до кръстовището с ул. „Илинден“. Съществува тротоар само по протежението на ул. „Никола Вапцаров“. В близост има трафопост и два джоба за контейнери за отпадъци,  разположени по ул. „Илинден“. </w:t>
      </w:r>
      <w:r w:rsidRPr="005F6D47">
        <w:rPr>
          <w:rFonts w:ascii="Times New Roman" w:eastAsia="Times New Roman" w:hAnsi="Times New Roman" w:cs="Times New Roman"/>
          <w:color w:val="FF0000"/>
          <w:sz w:val="24"/>
          <w:szCs w:val="24"/>
        </w:rPr>
        <w:t xml:space="preserve">  </w:t>
      </w:r>
    </w:p>
    <w:p w:rsidR="005F6D47" w:rsidRPr="005F6D47" w:rsidRDefault="005F6D47" w:rsidP="005F6D47">
      <w:pPr>
        <w:tabs>
          <w:tab w:val="right" w:pos="9072"/>
        </w:tabs>
        <w:spacing w:after="0" w:line="240" w:lineRule="auto"/>
        <w:ind w:firstLine="426"/>
        <w:jc w:val="both"/>
        <w:rPr>
          <w:rFonts w:ascii="Times New Roman" w:eastAsia="Times New Roman" w:hAnsi="Times New Roman" w:cs="Times New Roman"/>
          <w:b/>
          <w:i/>
          <w:sz w:val="24"/>
          <w:szCs w:val="24"/>
        </w:rPr>
      </w:pPr>
      <w:r w:rsidRPr="005F6D47">
        <w:rPr>
          <w:rFonts w:ascii="Times New Roman" w:eastAsia="Times New Roman" w:hAnsi="Times New Roman" w:cs="Times New Roman"/>
          <w:bCs/>
          <w:iCs/>
          <w:sz w:val="24"/>
          <w:szCs w:val="24"/>
        </w:rPr>
        <w:t xml:space="preserve">Зоната е с недостатъчни </w:t>
      </w:r>
      <w:proofErr w:type="spellStart"/>
      <w:r w:rsidRPr="005F6D47">
        <w:rPr>
          <w:rFonts w:ascii="Times New Roman" w:eastAsia="Times New Roman" w:hAnsi="Times New Roman" w:cs="Times New Roman"/>
          <w:bCs/>
          <w:iCs/>
          <w:sz w:val="24"/>
          <w:szCs w:val="24"/>
        </w:rPr>
        <w:t>паркоместа</w:t>
      </w:r>
      <w:proofErr w:type="spellEnd"/>
      <w:r w:rsidRPr="005F6D47">
        <w:rPr>
          <w:rFonts w:ascii="Times New Roman" w:eastAsia="Times New Roman" w:hAnsi="Times New Roman" w:cs="Times New Roman"/>
          <w:bCs/>
          <w:iCs/>
          <w:sz w:val="24"/>
          <w:szCs w:val="24"/>
        </w:rPr>
        <w:t>. Благоустрояването е незадоволително, за паркиране се използват зелени площи . В квартала застрояването е многоетажно, предимно панелни жилищни сгради. Съществуват добри възможности за развиване на озеленяване.</w:t>
      </w:r>
    </w:p>
    <w:p w:rsidR="005F6D47" w:rsidRPr="005F6D47" w:rsidRDefault="005F6D47" w:rsidP="005F6D47">
      <w:pPr>
        <w:tabs>
          <w:tab w:val="right" w:pos="9072"/>
        </w:tabs>
        <w:spacing w:after="0" w:line="240" w:lineRule="auto"/>
        <w:ind w:firstLine="426"/>
        <w:jc w:val="both"/>
        <w:rPr>
          <w:rFonts w:ascii="Times New Roman" w:eastAsia="Times New Roman" w:hAnsi="Times New Roman" w:cs="Times New Roman"/>
          <w:b/>
          <w:i/>
          <w:sz w:val="24"/>
          <w:szCs w:val="24"/>
        </w:rPr>
      </w:pPr>
    </w:p>
    <w:p w:rsidR="005F6D47" w:rsidRPr="005F6D47" w:rsidRDefault="005F6D47" w:rsidP="005F6D47">
      <w:pPr>
        <w:numPr>
          <w:ilvl w:val="0"/>
          <w:numId w:val="14"/>
        </w:numPr>
        <w:spacing w:after="0" w:line="240" w:lineRule="auto"/>
        <w:contextualSpacing/>
        <w:jc w:val="both"/>
        <w:rPr>
          <w:rFonts w:ascii="Times New Roman" w:eastAsia="Times New Roman" w:hAnsi="Times New Roman" w:cs="Times New Roman"/>
          <w:b/>
          <w:i/>
          <w:sz w:val="24"/>
          <w:szCs w:val="24"/>
        </w:rPr>
      </w:pPr>
      <w:r w:rsidRPr="005F6D47">
        <w:rPr>
          <w:rFonts w:ascii="Times New Roman" w:eastAsia="Times New Roman" w:hAnsi="Times New Roman" w:cs="Times New Roman"/>
          <w:b/>
          <w:i/>
          <w:sz w:val="24"/>
          <w:szCs w:val="24"/>
        </w:rPr>
        <w:t>Описание на предмета на поръчката</w:t>
      </w:r>
    </w:p>
    <w:p w:rsidR="005F6D47" w:rsidRPr="005F6D47" w:rsidRDefault="005F6D47" w:rsidP="005F6D47">
      <w:pPr>
        <w:tabs>
          <w:tab w:val="left" w:pos="-284"/>
          <w:tab w:val="right" w:pos="9072"/>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tabs>
          <w:tab w:val="left" w:pos="-284"/>
          <w:tab w:val="right" w:pos="9072"/>
        </w:tabs>
        <w:autoSpaceDE w:val="0"/>
        <w:autoSpaceDN w:val="0"/>
        <w:adjustRightInd w:val="0"/>
        <w:spacing w:after="0" w:line="240" w:lineRule="auto"/>
        <w:ind w:firstLine="426"/>
        <w:jc w:val="both"/>
        <w:rPr>
          <w:rFonts w:ascii="Times New Roman" w:eastAsia="Times New Roman" w:hAnsi="Times New Roman" w:cs="Times New Roman"/>
          <w:b/>
          <w:i/>
          <w:color w:val="FF0000"/>
          <w:sz w:val="24"/>
          <w:szCs w:val="24"/>
        </w:rPr>
      </w:pPr>
      <w:r w:rsidRPr="005F6D47">
        <w:rPr>
          <w:rFonts w:ascii="Times New Roman" w:eastAsia="Times New Roman" w:hAnsi="Times New Roman" w:cs="Times New Roman"/>
          <w:sz w:val="24"/>
          <w:szCs w:val="24"/>
        </w:rPr>
        <w:t xml:space="preserve">В изпълнение на възлагането по настоящата обществена поръчка, определеният Изпълнител, следва да извърши проектиране, изпълнение на строително-монтажни работи и осъществяване на авторски надзор по време на строителството, </w:t>
      </w:r>
      <w:r w:rsidRPr="005F6D47">
        <w:rPr>
          <w:rFonts w:ascii="Times New Roman" w:eastAsia="Times New Roman" w:hAnsi="Times New Roman" w:cs="Times New Roman"/>
          <w:bCs/>
          <w:sz w:val="24"/>
          <w:szCs w:val="24"/>
        </w:rPr>
        <w:t xml:space="preserve">включващи </w:t>
      </w:r>
      <w:r w:rsidRPr="005F6D47">
        <w:rPr>
          <w:rFonts w:ascii="Times New Roman" w:eastAsia="Times New Roman" w:hAnsi="Times New Roman" w:cs="Times New Roman"/>
          <w:sz w:val="24"/>
          <w:szCs w:val="24"/>
        </w:rPr>
        <w:t>комплекс от планирани и икономически ефективни дейности за</w:t>
      </w:r>
      <w:r w:rsidRPr="005F6D47">
        <w:rPr>
          <w:rFonts w:ascii="Times New Roman" w:eastAsia="Times New Roman" w:hAnsi="Times New Roman" w:cs="Times New Roman"/>
          <w:b/>
          <w:sz w:val="24"/>
          <w:szCs w:val="24"/>
        </w:rPr>
        <w:t xml:space="preserve"> </w:t>
      </w:r>
      <w:r w:rsidRPr="005F6D47">
        <w:rPr>
          <w:rFonts w:ascii="Times New Roman" w:eastAsia="Times New Roman" w:hAnsi="Times New Roman" w:cs="Times New Roman"/>
          <w:sz w:val="24"/>
          <w:szCs w:val="24"/>
        </w:rPr>
        <w:t xml:space="preserve">обект </w:t>
      </w:r>
      <w:r w:rsidRPr="005F6D47">
        <w:rPr>
          <w:rFonts w:ascii="Times New Roman" w:eastAsia="Times New Roman" w:hAnsi="Times New Roman" w:cs="Times New Roman"/>
          <w:b/>
          <w:sz w:val="24"/>
          <w:szCs w:val="24"/>
        </w:rPr>
        <w:t>„Временен открит паркинг при бл.8 в ж.к. Дружба 3, гр. Русе“.</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 xml:space="preserve">В предметния обхват на възлагане в настоящата обществена поръчка са включени дейностите: </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b/>
          <w:sz w:val="24"/>
          <w:szCs w:val="24"/>
        </w:rPr>
        <w:t xml:space="preserve">Дейност №1: </w:t>
      </w:r>
      <w:r w:rsidRPr="005F6D47">
        <w:rPr>
          <w:rFonts w:ascii="Times New Roman" w:eastAsia="Times New Roman" w:hAnsi="Times New Roman" w:cs="Times New Roman"/>
          <w:sz w:val="24"/>
          <w:szCs w:val="24"/>
        </w:rPr>
        <w:t xml:space="preserve">Изготвяне на </w:t>
      </w:r>
      <w:r w:rsidR="0049334D">
        <w:rPr>
          <w:rFonts w:ascii="Times New Roman" w:eastAsia="Times New Roman" w:hAnsi="Times New Roman" w:cs="Times New Roman"/>
          <w:sz w:val="24"/>
          <w:szCs w:val="24"/>
        </w:rPr>
        <w:t>технически инвестиционен проект</w:t>
      </w:r>
      <w:r w:rsidRPr="005F6D47">
        <w:rPr>
          <w:rFonts w:ascii="Times New Roman" w:eastAsia="Times New Roman" w:hAnsi="Times New Roman" w:cs="Times New Roman"/>
          <w:sz w:val="24"/>
          <w:szCs w:val="24"/>
        </w:rPr>
        <w:t>.</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b/>
          <w:sz w:val="24"/>
          <w:szCs w:val="24"/>
        </w:rPr>
        <w:t>Дейност №2</w:t>
      </w:r>
      <w:r w:rsidRPr="005F6D47">
        <w:rPr>
          <w:rFonts w:ascii="Times New Roman" w:eastAsia="Times New Roman" w:hAnsi="Times New Roman" w:cs="Times New Roman"/>
          <w:sz w:val="24"/>
          <w:szCs w:val="24"/>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5F6D47" w:rsidRPr="005F6D47" w:rsidRDefault="005F6D47" w:rsidP="005F6D47">
      <w:pPr>
        <w:tabs>
          <w:tab w:val="right" w:pos="9072"/>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b/>
          <w:sz w:val="24"/>
          <w:szCs w:val="24"/>
        </w:rPr>
        <w:t>Дейност №3:</w:t>
      </w:r>
      <w:r w:rsidRPr="005F6D47">
        <w:rPr>
          <w:rFonts w:ascii="Times New Roman" w:eastAsia="Times New Roman" w:hAnsi="Times New Roman" w:cs="Times New Roman"/>
          <w:sz w:val="24"/>
          <w:szCs w:val="24"/>
        </w:rPr>
        <w:t xml:space="preserve"> Осъществяване на авторски надзор по време на строителството.</w:t>
      </w:r>
    </w:p>
    <w:p w:rsidR="005F6D47" w:rsidRPr="005F6D47" w:rsidRDefault="005F6D47" w:rsidP="005F6D47">
      <w:pPr>
        <w:tabs>
          <w:tab w:val="right" w:pos="9072"/>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tabs>
          <w:tab w:val="left" w:pos="-284"/>
          <w:tab w:val="right" w:pos="907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В тази връзка от определения Изпълнител следва да бъдат осигурени необходимите човешки и технически ресурс (проектантски екип,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5F6D47" w:rsidRPr="005F6D47" w:rsidRDefault="005F6D47" w:rsidP="005F6D47">
      <w:pPr>
        <w:tabs>
          <w:tab w:val="left" w:pos="-284"/>
          <w:tab w:val="right" w:pos="9072"/>
        </w:tabs>
        <w:autoSpaceDE w:val="0"/>
        <w:autoSpaceDN w:val="0"/>
        <w:adjustRightInd w:val="0"/>
        <w:spacing w:after="0" w:line="240" w:lineRule="auto"/>
        <w:ind w:firstLine="426"/>
        <w:jc w:val="both"/>
        <w:rPr>
          <w:rFonts w:ascii="Times New Roman" w:eastAsia="Times New Roman" w:hAnsi="Times New Roman" w:cs="Times New Roman"/>
          <w:b/>
          <w:sz w:val="24"/>
          <w:szCs w:val="24"/>
        </w:rPr>
      </w:pPr>
    </w:p>
    <w:p w:rsidR="005F6D47" w:rsidRPr="005F6D47" w:rsidRDefault="005F6D47" w:rsidP="005F6D47">
      <w:pPr>
        <w:spacing w:after="0" w:line="240" w:lineRule="auto"/>
        <w:ind w:firstLine="426"/>
        <w:jc w:val="both"/>
        <w:rPr>
          <w:rFonts w:ascii="Times New Roman" w:eastAsia="Times New Roman" w:hAnsi="Times New Roman" w:cs="Times New Roman"/>
          <w:b/>
          <w:i/>
          <w:sz w:val="24"/>
          <w:szCs w:val="24"/>
        </w:rPr>
      </w:pPr>
      <w:r w:rsidRPr="005F6D47">
        <w:rPr>
          <w:rFonts w:ascii="Times New Roman" w:eastAsia="Times New Roman" w:hAnsi="Times New Roman" w:cs="Times New Roman"/>
          <w:b/>
          <w:i/>
          <w:sz w:val="24"/>
          <w:szCs w:val="24"/>
        </w:rPr>
        <w:t>Обхват на дейностите, предмет на възлагане:</w:t>
      </w:r>
    </w:p>
    <w:p w:rsidR="00126A08" w:rsidRDefault="005F6D47" w:rsidP="005F6D47">
      <w:pPr>
        <w:spacing w:after="0" w:line="240" w:lineRule="auto"/>
        <w:ind w:firstLine="426"/>
        <w:jc w:val="both"/>
        <w:rPr>
          <w:rFonts w:ascii="Times New Roman" w:eastAsia="Times New Roman" w:hAnsi="Times New Roman" w:cs="Times New Roman"/>
          <w:b/>
          <w:sz w:val="24"/>
          <w:szCs w:val="24"/>
        </w:rPr>
      </w:pPr>
      <w:r w:rsidRPr="005F6D47">
        <w:rPr>
          <w:rFonts w:ascii="Times New Roman" w:eastAsia="Times New Roman" w:hAnsi="Times New Roman" w:cs="Times New Roman"/>
          <w:b/>
          <w:i/>
          <w:sz w:val="24"/>
          <w:szCs w:val="24"/>
        </w:rPr>
        <w:t xml:space="preserve">Дейност 1: </w:t>
      </w:r>
      <w:r w:rsidRPr="005F6D47">
        <w:rPr>
          <w:rFonts w:ascii="Times New Roman" w:eastAsia="Times New Roman" w:hAnsi="Times New Roman" w:cs="Times New Roman"/>
          <w:b/>
          <w:sz w:val="24"/>
          <w:szCs w:val="24"/>
        </w:rPr>
        <w:t>Изготвяне на технически инвестиционен проект по одобрено техническо задание, неразделна част от докум</w:t>
      </w:r>
      <w:r w:rsidR="00126A08">
        <w:rPr>
          <w:rFonts w:ascii="Times New Roman" w:eastAsia="Times New Roman" w:hAnsi="Times New Roman" w:cs="Times New Roman"/>
          <w:b/>
          <w:sz w:val="24"/>
          <w:szCs w:val="24"/>
        </w:rPr>
        <w:t>ентацията на настоящата поръчка:</w:t>
      </w:r>
    </w:p>
    <w:p w:rsidR="005F6D47" w:rsidRPr="005F6D47" w:rsidRDefault="005F6D47" w:rsidP="005F6D47">
      <w:pPr>
        <w:spacing w:after="0" w:line="240" w:lineRule="auto"/>
        <w:ind w:firstLine="426"/>
        <w:jc w:val="both"/>
        <w:rPr>
          <w:rFonts w:ascii="Times New Roman" w:eastAsia="Times New Roman" w:hAnsi="Times New Roman" w:cs="Times New Roman"/>
          <w:b/>
          <w:sz w:val="24"/>
          <w:szCs w:val="24"/>
        </w:rPr>
      </w:pPr>
      <w:r w:rsidRPr="005F6D47">
        <w:rPr>
          <w:rFonts w:ascii="Times New Roman" w:eastAsia="Times New Roman" w:hAnsi="Times New Roman" w:cs="Times New Roman"/>
          <w:b/>
          <w:sz w:val="24"/>
          <w:szCs w:val="24"/>
        </w:rPr>
        <w:t xml:space="preserve">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lang w:val="ru-RU"/>
        </w:rPr>
      </w:pPr>
      <w:proofErr w:type="spellStart"/>
      <w:r w:rsidRPr="00126A08">
        <w:rPr>
          <w:rFonts w:ascii="Times New Roman" w:eastAsia="Times New Roman" w:hAnsi="Times New Roman" w:cs="Times New Roman"/>
          <w:b/>
          <w:sz w:val="24"/>
          <w:szCs w:val="24"/>
          <w:lang w:val="ru-RU"/>
        </w:rPr>
        <w:t>Обект</w:t>
      </w:r>
      <w:proofErr w:type="spellEnd"/>
      <w:r w:rsidRPr="00126A08">
        <w:rPr>
          <w:rFonts w:ascii="Times New Roman" w:eastAsia="Times New Roman" w:hAnsi="Times New Roman" w:cs="Times New Roman"/>
          <w:b/>
          <w:sz w:val="24"/>
          <w:szCs w:val="24"/>
          <w:lang w:val="ru-RU"/>
        </w:rPr>
        <w:t xml:space="preserve">: </w:t>
      </w:r>
      <w:r w:rsidRPr="00126A08">
        <w:rPr>
          <w:rFonts w:ascii="Times New Roman" w:eastAsia="Times New Roman" w:hAnsi="Times New Roman" w:cs="Times New Roman"/>
          <w:sz w:val="24"/>
          <w:szCs w:val="24"/>
        </w:rPr>
        <w:t>„Временен открит паркинг при бл.</w:t>
      </w:r>
      <w:r w:rsidRPr="00126A08">
        <w:rPr>
          <w:rFonts w:ascii="Times New Roman" w:eastAsia="Times New Roman" w:hAnsi="Times New Roman" w:cs="Times New Roman"/>
          <w:sz w:val="24"/>
          <w:szCs w:val="24"/>
          <w:lang w:val="ru-RU"/>
        </w:rPr>
        <w:t xml:space="preserve"> 8  </w:t>
      </w:r>
      <w:proofErr w:type="spellStart"/>
      <w:r w:rsidRPr="00126A08">
        <w:rPr>
          <w:rFonts w:ascii="Times New Roman" w:eastAsia="Times New Roman" w:hAnsi="Times New Roman" w:cs="Times New Roman"/>
          <w:sz w:val="24"/>
          <w:szCs w:val="24"/>
          <w:lang w:val="ru-RU"/>
        </w:rPr>
        <w:t>ж.к</w:t>
      </w:r>
      <w:proofErr w:type="spellEnd"/>
      <w:r w:rsidRPr="00126A08">
        <w:rPr>
          <w:rFonts w:ascii="Times New Roman" w:eastAsia="Times New Roman" w:hAnsi="Times New Roman" w:cs="Times New Roman"/>
          <w:sz w:val="24"/>
          <w:szCs w:val="24"/>
          <w:lang w:val="ru-RU"/>
        </w:rPr>
        <w:t xml:space="preserve">. </w:t>
      </w:r>
      <w:r w:rsidRPr="00126A08">
        <w:rPr>
          <w:rFonts w:ascii="Times New Roman" w:eastAsia="Times New Roman" w:hAnsi="Times New Roman" w:cs="Times New Roman"/>
          <w:sz w:val="24"/>
          <w:szCs w:val="24"/>
        </w:rPr>
        <w:t>„Дружба 3“</w:t>
      </w:r>
      <w:r w:rsidRPr="00126A08">
        <w:rPr>
          <w:rFonts w:ascii="Times New Roman" w:eastAsia="Times New Roman" w:hAnsi="Times New Roman" w:cs="Times New Roman"/>
          <w:sz w:val="24"/>
          <w:szCs w:val="24"/>
          <w:lang w:val="ru-RU"/>
        </w:rPr>
        <w:t>, гр. Русе</w:t>
      </w:r>
      <w:r w:rsidRPr="00126A08">
        <w:rPr>
          <w:rFonts w:ascii="Times New Roman" w:eastAsia="Times New Roman" w:hAnsi="Times New Roman" w:cs="Times New Roman"/>
          <w:sz w:val="24"/>
          <w:szCs w:val="24"/>
        </w:rPr>
        <w:t>“</w:t>
      </w:r>
      <w:r w:rsidRPr="00126A08">
        <w:rPr>
          <w:rFonts w:ascii="Times New Roman" w:eastAsia="Times New Roman" w:hAnsi="Times New Roman" w:cs="Times New Roman"/>
          <w:sz w:val="24"/>
          <w:szCs w:val="24"/>
          <w:lang w:val="ru-RU"/>
        </w:rPr>
        <w:t>.</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lang w:val="ru-RU"/>
        </w:rPr>
      </w:pPr>
      <w:r w:rsidRPr="00126A08">
        <w:rPr>
          <w:rFonts w:ascii="Times New Roman" w:eastAsia="Times New Roman" w:hAnsi="Times New Roman" w:cs="Times New Roman"/>
          <w:b/>
          <w:sz w:val="24"/>
          <w:szCs w:val="24"/>
          <w:lang w:val="ru-RU"/>
        </w:rPr>
        <w:lastRenderedPageBreak/>
        <w:t xml:space="preserve">Местоположение на </w:t>
      </w:r>
      <w:proofErr w:type="spellStart"/>
      <w:r w:rsidRPr="00126A08">
        <w:rPr>
          <w:rFonts w:ascii="Times New Roman" w:eastAsia="Times New Roman" w:hAnsi="Times New Roman" w:cs="Times New Roman"/>
          <w:b/>
          <w:sz w:val="24"/>
          <w:szCs w:val="24"/>
          <w:lang w:val="ru-RU"/>
        </w:rPr>
        <w:t>обекта</w:t>
      </w:r>
      <w:proofErr w:type="spellEnd"/>
      <w:r w:rsidRPr="00126A08">
        <w:rPr>
          <w:rFonts w:ascii="Times New Roman" w:eastAsia="Times New Roman" w:hAnsi="Times New Roman" w:cs="Times New Roman"/>
          <w:b/>
          <w:sz w:val="24"/>
          <w:szCs w:val="24"/>
          <w:lang w:val="ru-RU"/>
        </w:rPr>
        <w:t xml:space="preserve">: </w:t>
      </w:r>
      <w:r w:rsidRPr="00126A08">
        <w:rPr>
          <w:rFonts w:ascii="Times New Roman" w:eastAsia="Times New Roman" w:hAnsi="Times New Roman" w:cs="Times New Roman"/>
          <w:sz w:val="24"/>
          <w:szCs w:val="24"/>
          <w:lang w:val="ru-RU"/>
        </w:rPr>
        <w:t xml:space="preserve">кв. 592, УПИ </w:t>
      </w:r>
      <w:r w:rsidRPr="00126A08">
        <w:rPr>
          <w:rFonts w:ascii="Times New Roman" w:eastAsia="Times New Roman" w:hAnsi="Times New Roman" w:cs="Times New Roman"/>
          <w:sz w:val="24"/>
          <w:szCs w:val="24"/>
          <w:lang w:val="en-US"/>
        </w:rPr>
        <w:t>IV</w:t>
      </w:r>
      <w:r w:rsidRPr="00126A08">
        <w:rPr>
          <w:rFonts w:ascii="Times New Roman" w:eastAsia="Times New Roman" w:hAnsi="Times New Roman" w:cs="Times New Roman"/>
          <w:sz w:val="24"/>
          <w:szCs w:val="24"/>
        </w:rPr>
        <w:t xml:space="preserve"> – за жилищно строителство и търговия,</w:t>
      </w:r>
      <w:r w:rsidRPr="00126A08">
        <w:rPr>
          <w:rFonts w:ascii="Times New Roman" w:eastAsia="Times New Roman" w:hAnsi="Times New Roman" w:cs="Times New Roman"/>
          <w:b/>
          <w:sz w:val="24"/>
          <w:szCs w:val="24"/>
        </w:rPr>
        <w:t xml:space="preserve"> </w:t>
      </w:r>
      <w:proofErr w:type="spellStart"/>
      <w:r w:rsidRPr="00126A08">
        <w:rPr>
          <w:rFonts w:ascii="Times New Roman" w:eastAsia="Times New Roman" w:hAnsi="Times New Roman" w:cs="Times New Roman"/>
          <w:sz w:val="24"/>
          <w:szCs w:val="24"/>
          <w:lang w:val="ru-RU"/>
        </w:rPr>
        <w:t>ж.к</w:t>
      </w:r>
      <w:proofErr w:type="spellEnd"/>
      <w:r w:rsidRPr="00126A08">
        <w:rPr>
          <w:rFonts w:ascii="Times New Roman" w:eastAsia="Times New Roman" w:hAnsi="Times New Roman" w:cs="Times New Roman"/>
          <w:sz w:val="24"/>
          <w:szCs w:val="24"/>
          <w:lang w:val="ru-RU"/>
        </w:rPr>
        <w:t>. „Дружба 3“, гр. Русе.</w:t>
      </w:r>
      <w:r w:rsidRPr="00126A08">
        <w:rPr>
          <w:rFonts w:ascii="Times New Roman" w:eastAsia="Times New Roman" w:hAnsi="Times New Roman" w:cs="Times New Roman"/>
          <w:sz w:val="24"/>
          <w:szCs w:val="24"/>
          <w:lang w:val="en-AU"/>
        </w:rPr>
        <w:t xml:space="preserve"> </w:t>
      </w:r>
      <w:r w:rsidRPr="00126A08">
        <w:rPr>
          <w:rFonts w:ascii="Times New Roman" w:eastAsia="Times New Roman" w:hAnsi="Times New Roman" w:cs="Times New Roman"/>
          <w:sz w:val="24"/>
          <w:szCs w:val="24"/>
          <w:lang w:val="ru-RU"/>
        </w:rPr>
        <w:t xml:space="preserve"> </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lang w:val="ru-RU"/>
        </w:rPr>
      </w:pPr>
      <w:proofErr w:type="spellStart"/>
      <w:r w:rsidRPr="00126A08">
        <w:rPr>
          <w:rFonts w:ascii="Times New Roman" w:eastAsia="Times New Roman" w:hAnsi="Times New Roman" w:cs="Times New Roman"/>
          <w:b/>
          <w:sz w:val="24"/>
          <w:szCs w:val="24"/>
          <w:lang w:val="ru-RU"/>
        </w:rPr>
        <w:t>Собственост</w:t>
      </w:r>
      <w:proofErr w:type="spellEnd"/>
      <w:r w:rsidRPr="00126A08">
        <w:rPr>
          <w:rFonts w:ascii="Times New Roman" w:eastAsia="Times New Roman" w:hAnsi="Times New Roman" w:cs="Times New Roman"/>
          <w:b/>
          <w:sz w:val="24"/>
          <w:szCs w:val="24"/>
          <w:lang w:val="ru-RU"/>
        </w:rPr>
        <w:t xml:space="preserve"> на </w:t>
      </w:r>
      <w:proofErr w:type="spellStart"/>
      <w:r w:rsidRPr="00126A08">
        <w:rPr>
          <w:rFonts w:ascii="Times New Roman" w:eastAsia="Times New Roman" w:hAnsi="Times New Roman" w:cs="Times New Roman"/>
          <w:b/>
          <w:sz w:val="24"/>
          <w:szCs w:val="24"/>
          <w:lang w:val="ru-RU"/>
        </w:rPr>
        <w:t>имота</w:t>
      </w:r>
      <w:proofErr w:type="spellEnd"/>
      <w:r w:rsidRPr="00126A08">
        <w:rPr>
          <w:rFonts w:ascii="Times New Roman" w:eastAsia="Times New Roman" w:hAnsi="Times New Roman" w:cs="Times New Roman"/>
          <w:b/>
          <w:sz w:val="24"/>
          <w:szCs w:val="24"/>
          <w:lang w:val="ru-RU"/>
        </w:rPr>
        <w:t xml:space="preserve">: </w:t>
      </w:r>
      <w:proofErr w:type="spellStart"/>
      <w:r w:rsidRPr="00126A08">
        <w:rPr>
          <w:rFonts w:ascii="Times New Roman" w:eastAsia="Times New Roman" w:hAnsi="Times New Roman" w:cs="Times New Roman"/>
          <w:sz w:val="24"/>
          <w:szCs w:val="24"/>
          <w:lang w:val="ru-RU"/>
        </w:rPr>
        <w:t>Частна</w:t>
      </w:r>
      <w:proofErr w:type="spellEnd"/>
      <w:r w:rsidRPr="00126A08">
        <w:rPr>
          <w:rFonts w:ascii="Times New Roman" w:eastAsia="Times New Roman" w:hAnsi="Times New Roman" w:cs="Times New Roman"/>
          <w:sz w:val="24"/>
          <w:szCs w:val="24"/>
          <w:lang w:val="ru-RU"/>
        </w:rPr>
        <w:t xml:space="preserve"> </w:t>
      </w:r>
      <w:proofErr w:type="spellStart"/>
      <w:r w:rsidRPr="00126A08">
        <w:rPr>
          <w:rFonts w:ascii="Times New Roman" w:eastAsia="Times New Roman" w:hAnsi="Times New Roman" w:cs="Times New Roman"/>
          <w:sz w:val="24"/>
          <w:szCs w:val="24"/>
          <w:lang w:val="ru-RU"/>
        </w:rPr>
        <w:t>общинска</w:t>
      </w:r>
      <w:proofErr w:type="spellEnd"/>
      <w:r w:rsidRPr="00126A08">
        <w:rPr>
          <w:rFonts w:ascii="Times New Roman" w:eastAsia="Times New Roman" w:hAnsi="Times New Roman" w:cs="Times New Roman"/>
          <w:sz w:val="24"/>
          <w:szCs w:val="24"/>
          <w:lang w:val="ru-RU"/>
        </w:rPr>
        <w:t xml:space="preserve"> </w:t>
      </w:r>
      <w:proofErr w:type="spellStart"/>
      <w:r w:rsidRPr="00126A08">
        <w:rPr>
          <w:rFonts w:ascii="Times New Roman" w:eastAsia="Times New Roman" w:hAnsi="Times New Roman" w:cs="Times New Roman"/>
          <w:sz w:val="24"/>
          <w:szCs w:val="24"/>
          <w:lang w:val="ru-RU"/>
        </w:rPr>
        <w:t>собственост</w:t>
      </w:r>
      <w:proofErr w:type="spellEnd"/>
      <w:r w:rsidRPr="00126A08">
        <w:rPr>
          <w:rFonts w:ascii="Times New Roman" w:eastAsia="Times New Roman" w:hAnsi="Times New Roman" w:cs="Times New Roman"/>
          <w:sz w:val="24"/>
          <w:szCs w:val="24"/>
          <w:lang w:val="ru-RU"/>
        </w:rPr>
        <w:t>.</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r w:rsidRPr="00126A08">
        <w:rPr>
          <w:rFonts w:ascii="Times New Roman" w:eastAsia="Times New Roman" w:hAnsi="Times New Roman" w:cs="Times New Roman"/>
          <w:sz w:val="24"/>
          <w:szCs w:val="24"/>
          <w:lang w:val="ru-RU"/>
        </w:rPr>
        <w:t xml:space="preserve">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lang w:val="ru-RU"/>
        </w:rPr>
      </w:pPr>
      <w:proofErr w:type="spellStart"/>
      <w:r w:rsidRPr="00126A08">
        <w:rPr>
          <w:rFonts w:ascii="Times New Roman" w:eastAsia="Times New Roman" w:hAnsi="Times New Roman" w:cs="Times New Roman"/>
          <w:sz w:val="24"/>
          <w:szCs w:val="24"/>
          <w:lang w:val="ru-RU"/>
        </w:rPr>
        <w:t>Настоящ</w:t>
      </w:r>
      <w:r>
        <w:rPr>
          <w:rFonts w:ascii="Times New Roman" w:eastAsia="Times New Roman" w:hAnsi="Times New Roman" w:cs="Times New Roman"/>
          <w:sz w:val="24"/>
          <w:szCs w:val="24"/>
          <w:lang w:val="ru-RU"/>
        </w:rPr>
        <w:t>ата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техническа</w:t>
      </w:r>
      <w:proofErr w:type="spellEnd"/>
      <w:r>
        <w:rPr>
          <w:rFonts w:ascii="Times New Roman" w:eastAsia="Times New Roman" w:hAnsi="Times New Roman" w:cs="Times New Roman"/>
          <w:sz w:val="24"/>
          <w:szCs w:val="24"/>
          <w:lang w:val="ru-RU"/>
        </w:rPr>
        <w:t xml:space="preserve"> спецификация е</w:t>
      </w:r>
      <w:r w:rsidRPr="00126A08">
        <w:rPr>
          <w:rFonts w:ascii="Times New Roman" w:eastAsia="Times New Roman" w:hAnsi="Times New Roman" w:cs="Times New Roman"/>
          <w:sz w:val="24"/>
          <w:szCs w:val="24"/>
          <w:lang w:val="ru-RU"/>
        </w:rPr>
        <w:t xml:space="preserve"> </w:t>
      </w:r>
      <w:proofErr w:type="spellStart"/>
      <w:r w:rsidRPr="00126A08">
        <w:rPr>
          <w:rFonts w:ascii="Times New Roman" w:eastAsia="Times New Roman" w:hAnsi="Times New Roman" w:cs="Times New Roman"/>
          <w:sz w:val="24"/>
          <w:szCs w:val="24"/>
          <w:lang w:val="ru-RU"/>
        </w:rPr>
        <w:t>изготвен</w:t>
      </w:r>
      <w:r>
        <w:rPr>
          <w:rFonts w:ascii="Times New Roman" w:eastAsia="Times New Roman" w:hAnsi="Times New Roman" w:cs="Times New Roman"/>
          <w:sz w:val="24"/>
          <w:szCs w:val="24"/>
          <w:lang w:val="ru-RU"/>
        </w:rPr>
        <w:t>а</w:t>
      </w:r>
      <w:proofErr w:type="spellEnd"/>
      <w:r>
        <w:rPr>
          <w:rFonts w:ascii="Times New Roman" w:eastAsia="Times New Roman" w:hAnsi="Times New Roman" w:cs="Times New Roman"/>
          <w:sz w:val="24"/>
          <w:szCs w:val="24"/>
          <w:lang w:val="ru-RU"/>
        </w:rPr>
        <w:t>,</w:t>
      </w:r>
      <w:r w:rsidRPr="00126A08">
        <w:rPr>
          <w:rFonts w:ascii="Times New Roman" w:eastAsia="Times New Roman" w:hAnsi="Times New Roman" w:cs="Times New Roman"/>
          <w:sz w:val="24"/>
          <w:szCs w:val="24"/>
          <w:lang w:val="ru-RU"/>
        </w:rPr>
        <w:t xml:space="preserve"> съгласно изискванията на чл. 12 и чл. 13 от </w:t>
      </w:r>
      <w:proofErr w:type="spellStart"/>
      <w:r w:rsidRPr="00126A08">
        <w:rPr>
          <w:rFonts w:ascii="Times New Roman" w:eastAsia="Times New Roman" w:hAnsi="Times New Roman" w:cs="Times New Roman"/>
          <w:sz w:val="24"/>
          <w:szCs w:val="24"/>
          <w:lang w:val="ru-RU"/>
        </w:rPr>
        <w:t>Наредба</w:t>
      </w:r>
      <w:proofErr w:type="spellEnd"/>
      <w:r w:rsidRPr="00126A08">
        <w:rPr>
          <w:rFonts w:ascii="Times New Roman" w:eastAsia="Times New Roman" w:hAnsi="Times New Roman" w:cs="Times New Roman"/>
          <w:sz w:val="24"/>
          <w:szCs w:val="24"/>
          <w:lang w:val="ru-RU"/>
        </w:rPr>
        <w:t xml:space="preserve"> № 4 </w:t>
      </w:r>
      <w:proofErr w:type="gramStart"/>
      <w:r w:rsidRPr="00126A08">
        <w:rPr>
          <w:rFonts w:ascii="Times New Roman" w:eastAsia="Times New Roman" w:hAnsi="Times New Roman" w:cs="Times New Roman"/>
          <w:sz w:val="24"/>
          <w:szCs w:val="24"/>
          <w:lang w:val="ru-RU"/>
        </w:rPr>
        <w:t>за</w:t>
      </w:r>
      <w:proofErr w:type="gramEnd"/>
      <w:r w:rsidRPr="00126A08">
        <w:rPr>
          <w:rFonts w:ascii="Times New Roman" w:eastAsia="Times New Roman" w:hAnsi="Times New Roman" w:cs="Times New Roman"/>
          <w:sz w:val="24"/>
          <w:szCs w:val="24"/>
          <w:lang w:val="ru-RU"/>
        </w:rPr>
        <w:t xml:space="preserve"> обхвата и </w:t>
      </w:r>
      <w:proofErr w:type="spellStart"/>
      <w:r w:rsidRPr="00126A08">
        <w:rPr>
          <w:rFonts w:ascii="Times New Roman" w:eastAsia="Times New Roman" w:hAnsi="Times New Roman" w:cs="Times New Roman"/>
          <w:sz w:val="24"/>
          <w:szCs w:val="24"/>
          <w:lang w:val="ru-RU"/>
        </w:rPr>
        <w:t>съдържанието</w:t>
      </w:r>
      <w:proofErr w:type="spellEnd"/>
      <w:r w:rsidRPr="00126A08">
        <w:rPr>
          <w:rFonts w:ascii="Times New Roman" w:eastAsia="Times New Roman" w:hAnsi="Times New Roman" w:cs="Times New Roman"/>
          <w:sz w:val="24"/>
          <w:szCs w:val="24"/>
          <w:lang w:val="ru-RU"/>
        </w:rPr>
        <w:t xml:space="preserve"> на </w:t>
      </w:r>
      <w:proofErr w:type="spellStart"/>
      <w:r w:rsidRPr="00126A08">
        <w:rPr>
          <w:rFonts w:ascii="Times New Roman" w:eastAsia="Times New Roman" w:hAnsi="Times New Roman" w:cs="Times New Roman"/>
          <w:sz w:val="24"/>
          <w:szCs w:val="24"/>
          <w:lang w:val="ru-RU"/>
        </w:rPr>
        <w:t>инвестиционните</w:t>
      </w:r>
      <w:proofErr w:type="spellEnd"/>
      <w:r w:rsidRPr="00126A08">
        <w:rPr>
          <w:rFonts w:ascii="Times New Roman" w:eastAsia="Times New Roman" w:hAnsi="Times New Roman" w:cs="Times New Roman"/>
          <w:sz w:val="24"/>
          <w:szCs w:val="24"/>
          <w:lang w:val="ru-RU"/>
        </w:rPr>
        <w:t xml:space="preserve"> </w:t>
      </w:r>
      <w:proofErr w:type="spellStart"/>
      <w:r w:rsidRPr="00126A08">
        <w:rPr>
          <w:rFonts w:ascii="Times New Roman" w:eastAsia="Times New Roman" w:hAnsi="Times New Roman" w:cs="Times New Roman"/>
          <w:sz w:val="24"/>
          <w:szCs w:val="24"/>
          <w:lang w:val="ru-RU"/>
        </w:rPr>
        <w:t>проекти</w:t>
      </w:r>
      <w:proofErr w:type="spellEnd"/>
      <w:r w:rsidRPr="00126A08">
        <w:rPr>
          <w:rFonts w:ascii="Times New Roman" w:eastAsia="Times New Roman" w:hAnsi="Times New Roman" w:cs="Times New Roman"/>
          <w:sz w:val="24"/>
          <w:szCs w:val="24"/>
          <w:lang w:val="ru-RU"/>
        </w:rPr>
        <w:t>.</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r w:rsidRPr="00126A08">
        <w:rPr>
          <w:rFonts w:ascii="Times New Roman" w:eastAsia="Times New Roman" w:hAnsi="Times New Roman" w:cs="Times New Roman"/>
          <w:b/>
          <w:sz w:val="24"/>
          <w:szCs w:val="24"/>
          <w:lang w:val="ru-RU"/>
        </w:rPr>
        <w:t>І.  ОПИСАНИЕ НА ОБЕКТА:</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r w:rsidRPr="00126A08">
        <w:rPr>
          <w:rFonts w:ascii="Times New Roman" w:eastAsia="Times New Roman" w:hAnsi="Times New Roman" w:cs="Times New Roman"/>
          <w:b/>
          <w:sz w:val="24"/>
          <w:szCs w:val="24"/>
          <w:lang w:val="ru-RU"/>
        </w:rPr>
        <w:t>1. Обща информация:</w:t>
      </w:r>
    </w:p>
    <w:p w:rsidR="00126A08" w:rsidRPr="00126A08" w:rsidRDefault="00126A08" w:rsidP="00126A08">
      <w:pPr>
        <w:widowControl w:val="0"/>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val="ru-RU"/>
        </w:rPr>
      </w:pPr>
      <w:proofErr w:type="gramStart"/>
      <w:r w:rsidRPr="00126A08">
        <w:rPr>
          <w:rFonts w:ascii="Times New Roman" w:eastAsia="Times New Roman" w:hAnsi="Times New Roman" w:cs="Times New Roman"/>
          <w:bCs/>
          <w:sz w:val="24"/>
          <w:szCs w:val="24"/>
          <w:lang w:val="en-GB"/>
        </w:rPr>
        <w:t xml:space="preserve">Територията предмет на </w:t>
      </w:r>
      <w:proofErr w:type="spellStart"/>
      <w:r w:rsidRPr="00126A08">
        <w:rPr>
          <w:rFonts w:ascii="Times New Roman" w:eastAsia="Times New Roman" w:hAnsi="Times New Roman" w:cs="Times New Roman"/>
          <w:bCs/>
          <w:sz w:val="24"/>
          <w:szCs w:val="24"/>
          <w:lang w:val="en-GB"/>
        </w:rPr>
        <w:t>разработка</w:t>
      </w:r>
      <w:proofErr w:type="spellEnd"/>
      <w:r w:rsidRPr="00126A08">
        <w:rPr>
          <w:rFonts w:ascii="Times New Roman" w:eastAsia="Times New Roman" w:hAnsi="Times New Roman" w:cs="Times New Roman"/>
          <w:bCs/>
          <w:sz w:val="24"/>
          <w:szCs w:val="24"/>
          <w:lang w:val="en-GB"/>
        </w:rPr>
        <w:t xml:space="preserve"> е с </w:t>
      </w:r>
      <w:proofErr w:type="spellStart"/>
      <w:r w:rsidRPr="00126A08">
        <w:rPr>
          <w:rFonts w:ascii="Times New Roman" w:eastAsia="Times New Roman" w:hAnsi="Times New Roman" w:cs="Times New Roman"/>
          <w:bCs/>
          <w:sz w:val="24"/>
          <w:szCs w:val="24"/>
          <w:lang w:val="en-GB"/>
        </w:rPr>
        <w:t>преобладаващи</w:t>
      </w:r>
      <w:proofErr w:type="spellEnd"/>
      <w:r w:rsidRPr="00126A08">
        <w:rPr>
          <w:rFonts w:ascii="Times New Roman" w:eastAsia="Times New Roman" w:hAnsi="Times New Roman" w:cs="Times New Roman"/>
          <w:bCs/>
          <w:sz w:val="24"/>
          <w:szCs w:val="24"/>
          <w:lang w:val="en-GB"/>
        </w:rPr>
        <w:t xml:space="preserve"> </w:t>
      </w:r>
      <w:proofErr w:type="spellStart"/>
      <w:r w:rsidRPr="00126A08">
        <w:rPr>
          <w:rFonts w:ascii="Times New Roman" w:eastAsia="Times New Roman" w:hAnsi="Times New Roman" w:cs="Times New Roman"/>
          <w:bCs/>
          <w:sz w:val="24"/>
          <w:szCs w:val="24"/>
          <w:lang w:val="en-GB"/>
        </w:rPr>
        <w:t>жилищни</w:t>
      </w:r>
      <w:proofErr w:type="spellEnd"/>
      <w:r w:rsidRPr="00126A08">
        <w:rPr>
          <w:rFonts w:ascii="Times New Roman" w:eastAsia="Times New Roman" w:hAnsi="Times New Roman" w:cs="Times New Roman"/>
          <w:bCs/>
          <w:sz w:val="24"/>
          <w:szCs w:val="24"/>
          <w:lang w:val="en-GB"/>
        </w:rPr>
        <w:t xml:space="preserve"> </w:t>
      </w:r>
      <w:proofErr w:type="spellStart"/>
      <w:r w:rsidRPr="00126A08">
        <w:rPr>
          <w:rFonts w:ascii="Times New Roman" w:eastAsia="Times New Roman" w:hAnsi="Times New Roman" w:cs="Times New Roman"/>
          <w:bCs/>
          <w:sz w:val="24"/>
          <w:szCs w:val="24"/>
          <w:lang w:val="en-GB"/>
        </w:rPr>
        <w:t>функции</w:t>
      </w:r>
      <w:proofErr w:type="spellEnd"/>
      <w:r w:rsidRPr="00126A08">
        <w:rPr>
          <w:rFonts w:ascii="Times New Roman" w:eastAsia="Times New Roman" w:hAnsi="Times New Roman" w:cs="Times New Roman"/>
          <w:bCs/>
          <w:sz w:val="24"/>
          <w:szCs w:val="24"/>
          <w:lang w:val="en-GB"/>
        </w:rPr>
        <w:t>.</w:t>
      </w:r>
      <w:proofErr w:type="gramEnd"/>
      <w:r w:rsidRPr="00126A08">
        <w:rPr>
          <w:rFonts w:ascii="Times New Roman" w:eastAsia="Times New Roman" w:hAnsi="Times New Roman" w:cs="Times New Roman"/>
          <w:bCs/>
          <w:sz w:val="24"/>
          <w:szCs w:val="24"/>
        </w:rPr>
        <w:t xml:space="preserve"> </w:t>
      </w:r>
      <w:r w:rsidRPr="00126A08">
        <w:rPr>
          <w:rFonts w:ascii="Times New Roman" w:eastAsia="Times New Roman" w:hAnsi="Times New Roman" w:cs="Times New Roman"/>
          <w:sz w:val="24"/>
          <w:szCs w:val="24"/>
        </w:rPr>
        <w:t>Теренът в кв. 592,</w:t>
      </w:r>
      <w:r w:rsidRPr="00126A08">
        <w:rPr>
          <w:rFonts w:ascii="Times New Roman" w:eastAsia="Times New Roman" w:hAnsi="Times New Roman" w:cs="Times New Roman"/>
          <w:sz w:val="24"/>
          <w:szCs w:val="24"/>
          <w:lang w:val="ru-RU"/>
        </w:rPr>
        <w:t xml:space="preserve"> УПИ </w:t>
      </w:r>
      <w:r w:rsidRPr="00126A08">
        <w:rPr>
          <w:rFonts w:ascii="Times New Roman" w:eastAsia="Times New Roman" w:hAnsi="Times New Roman" w:cs="Times New Roman"/>
          <w:sz w:val="24"/>
          <w:szCs w:val="24"/>
          <w:lang w:val="en-US"/>
        </w:rPr>
        <w:t>IV</w:t>
      </w:r>
      <w:r w:rsidRPr="00126A08">
        <w:rPr>
          <w:rFonts w:ascii="Times New Roman" w:eastAsia="Times New Roman" w:hAnsi="Times New Roman" w:cs="Times New Roman"/>
          <w:sz w:val="24"/>
          <w:szCs w:val="24"/>
        </w:rPr>
        <w:t xml:space="preserve"> – за жилищно строителство и търговия</w:t>
      </w:r>
      <w:r w:rsidRPr="00126A08">
        <w:rPr>
          <w:rFonts w:ascii="Times New Roman" w:eastAsia="Times New Roman" w:hAnsi="Times New Roman" w:cs="Times New Roman"/>
          <w:sz w:val="24"/>
          <w:szCs w:val="24"/>
          <w:lang w:val="en-AU"/>
        </w:rPr>
        <w:t>,</w:t>
      </w:r>
      <w:r w:rsidRPr="00126A08">
        <w:rPr>
          <w:rFonts w:ascii="Times New Roman" w:eastAsia="Times New Roman" w:hAnsi="Times New Roman" w:cs="Times New Roman"/>
          <w:b/>
          <w:sz w:val="24"/>
          <w:szCs w:val="24"/>
          <w:lang w:val="en-AU"/>
        </w:rPr>
        <w:t xml:space="preserve"> </w:t>
      </w:r>
      <w:proofErr w:type="spellStart"/>
      <w:r w:rsidRPr="00126A08">
        <w:rPr>
          <w:rFonts w:ascii="Times New Roman" w:eastAsia="Times New Roman" w:hAnsi="Times New Roman" w:cs="Times New Roman"/>
          <w:sz w:val="24"/>
          <w:szCs w:val="24"/>
          <w:lang w:val="ru-RU"/>
        </w:rPr>
        <w:t>ж.к</w:t>
      </w:r>
      <w:proofErr w:type="spellEnd"/>
      <w:r w:rsidRPr="00126A08">
        <w:rPr>
          <w:rFonts w:ascii="Times New Roman" w:eastAsia="Times New Roman" w:hAnsi="Times New Roman" w:cs="Times New Roman"/>
          <w:sz w:val="24"/>
          <w:szCs w:val="24"/>
          <w:lang w:val="ru-RU"/>
        </w:rPr>
        <w:t xml:space="preserve">. „Дружба 3“ </w:t>
      </w:r>
      <w:r w:rsidRPr="00126A08">
        <w:rPr>
          <w:rFonts w:ascii="Times New Roman" w:eastAsia="Times New Roman" w:hAnsi="Times New Roman" w:cs="Times New Roman"/>
          <w:sz w:val="24"/>
          <w:szCs w:val="24"/>
        </w:rPr>
        <w:t xml:space="preserve">е частично </w:t>
      </w:r>
      <w:proofErr w:type="gramStart"/>
      <w:r w:rsidRPr="00126A08">
        <w:rPr>
          <w:rFonts w:ascii="Times New Roman" w:eastAsia="Times New Roman" w:hAnsi="Times New Roman" w:cs="Times New Roman"/>
          <w:sz w:val="24"/>
          <w:szCs w:val="24"/>
        </w:rPr>
        <w:t>благоустроен</w:t>
      </w:r>
      <w:proofErr w:type="gramEnd"/>
      <w:r w:rsidRPr="00126A08">
        <w:rPr>
          <w:rFonts w:ascii="Times New Roman" w:eastAsia="Times New Roman" w:hAnsi="Times New Roman" w:cs="Times New Roman"/>
          <w:sz w:val="24"/>
          <w:szCs w:val="24"/>
        </w:rPr>
        <w:t xml:space="preserve">. Върху зелени площи са обособени места за паркиране на леки автомобили за живущите в съседните жилищни блокове. Входът към нерегламентирания паркинг, </w:t>
      </w:r>
      <w:proofErr w:type="spellStart"/>
      <w:r w:rsidRPr="00126A08">
        <w:rPr>
          <w:rFonts w:ascii="Times New Roman" w:eastAsia="Times New Roman" w:hAnsi="Times New Roman" w:cs="Times New Roman"/>
          <w:sz w:val="24"/>
          <w:szCs w:val="24"/>
        </w:rPr>
        <w:t>ситуиран</w:t>
      </w:r>
      <w:proofErr w:type="spellEnd"/>
      <w:r w:rsidRPr="00126A08">
        <w:rPr>
          <w:rFonts w:ascii="Times New Roman" w:eastAsia="Times New Roman" w:hAnsi="Times New Roman" w:cs="Times New Roman"/>
          <w:sz w:val="24"/>
          <w:szCs w:val="24"/>
        </w:rPr>
        <w:t xml:space="preserve"> южно и западно от бл. 8, е от ул. „Никола Вапцаров“, в близост до кръстовището с ул. „Илинден“. Съществува тротоар само по протежението на ул. „Никола Вапцаров“.</w:t>
      </w:r>
      <w:r w:rsidRPr="00126A08">
        <w:rPr>
          <w:rFonts w:ascii="Times New Roman" w:eastAsia="Times New Roman" w:hAnsi="Times New Roman" w:cs="Times New Roman"/>
          <w:sz w:val="24"/>
          <w:szCs w:val="24"/>
          <w:lang w:val="ru-RU"/>
        </w:rPr>
        <w:t xml:space="preserve"> В </w:t>
      </w:r>
      <w:proofErr w:type="spellStart"/>
      <w:r w:rsidRPr="00126A08">
        <w:rPr>
          <w:rFonts w:ascii="Times New Roman" w:eastAsia="Times New Roman" w:hAnsi="Times New Roman" w:cs="Times New Roman"/>
          <w:sz w:val="24"/>
          <w:szCs w:val="24"/>
          <w:lang w:val="ru-RU"/>
        </w:rPr>
        <w:t>близост</w:t>
      </w:r>
      <w:proofErr w:type="spellEnd"/>
      <w:r w:rsidRPr="00126A08">
        <w:rPr>
          <w:rFonts w:ascii="Times New Roman" w:eastAsia="Times New Roman" w:hAnsi="Times New Roman" w:cs="Times New Roman"/>
          <w:sz w:val="24"/>
          <w:szCs w:val="24"/>
        </w:rPr>
        <w:t xml:space="preserve"> има трафопост и два джоба за контейнери за отпадъци,  разположени по ул. „Илинден“. </w:t>
      </w:r>
      <w:r w:rsidRPr="00126A08">
        <w:rPr>
          <w:rFonts w:ascii="Times New Roman" w:eastAsia="Times New Roman" w:hAnsi="Times New Roman" w:cs="Times New Roman"/>
          <w:color w:val="FF0000"/>
          <w:sz w:val="24"/>
          <w:szCs w:val="24"/>
          <w:lang w:val="en-AU"/>
        </w:rPr>
        <w:t xml:space="preserve"> </w:t>
      </w:r>
      <w:r w:rsidRPr="00126A08">
        <w:rPr>
          <w:rFonts w:ascii="Times New Roman" w:eastAsia="Times New Roman" w:hAnsi="Times New Roman" w:cs="Times New Roman"/>
          <w:color w:val="FF0000"/>
          <w:sz w:val="24"/>
          <w:szCs w:val="24"/>
          <w:lang w:val="ru-RU"/>
        </w:rPr>
        <w:t xml:space="preserve"> </w:t>
      </w:r>
    </w:p>
    <w:p w:rsidR="00126A08" w:rsidRDefault="00126A08" w:rsidP="00126A08">
      <w:pPr>
        <w:spacing w:after="0" w:line="240" w:lineRule="auto"/>
        <w:ind w:firstLine="426"/>
        <w:jc w:val="both"/>
        <w:rPr>
          <w:rFonts w:ascii="Times New Roman" w:eastAsia="Times New Roman" w:hAnsi="Times New Roman" w:cs="Times New Roman"/>
          <w:b/>
          <w:sz w:val="24"/>
          <w:szCs w:val="24"/>
          <w:lang w:val="ru-RU"/>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r w:rsidRPr="00126A08">
        <w:rPr>
          <w:rFonts w:ascii="Times New Roman" w:eastAsia="Times New Roman" w:hAnsi="Times New Roman" w:cs="Times New Roman"/>
          <w:b/>
          <w:sz w:val="24"/>
          <w:szCs w:val="24"/>
          <w:lang w:val="ru-RU"/>
        </w:rPr>
        <w:t xml:space="preserve">2. </w:t>
      </w:r>
      <w:proofErr w:type="spellStart"/>
      <w:r w:rsidRPr="00126A08">
        <w:rPr>
          <w:rFonts w:ascii="Times New Roman" w:eastAsia="Times New Roman" w:hAnsi="Times New Roman" w:cs="Times New Roman"/>
          <w:b/>
          <w:sz w:val="24"/>
          <w:szCs w:val="24"/>
          <w:lang w:val="ru-RU"/>
        </w:rPr>
        <w:t>Изходни</w:t>
      </w:r>
      <w:proofErr w:type="spellEnd"/>
      <w:r w:rsidRPr="00126A08">
        <w:rPr>
          <w:rFonts w:ascii="Times New Roman" w:eastAsia="Times New Roman" w:hAnsi="Times New Roman" w:cs="Times New Roman"/>
          <w:b/>
          <w:sz w:val="24"/>
          <w:szCs w:val="24"/>
          <w:lang w:val="ru-RU"/>
        </w:rPr>
        <w:t xml:space="preserve"> </w:t>
      </w:r>
      <w:proofErr w:type="spellStart"/>
      <w:r w:rsidRPr="00126A08">
        <w:rPr>
          <w:rFonts w:ascii="Times New Roman" w:eastAsia="Times New Roman" w:hAnsi="Times New Roman" w:cs="Times New Roman"/>
          <w:b/>
          <w:sz w:val="24"/>
          <w:szCs w:val="24"/>
          <w:lang w:val="ru-RU"/>
        </w:rPr>
        <w:t>данни</w:t>
      </w:r>
      <w:proofErr w:type="spellEnd"/>
      <w:r w:rsidRPr="00126A08">
        <w:rPr>
          <w:rFonts w:ascii="Times New Roman" w:eastAsia="Times New Roman" w:hAnsi="Times New Roman" w:cs="Times New Roman"/>
          <w:b/>
          <w:sz w:val="24"/>
          <w:szCs w:val="24"/>
          <w:lang w:val="ru-RU"/>
        </w:rPr>
        <w:t xml:space="preserve"> за </w:t>
      </w:r>
      <w:proofErr w:type="spellStart"/>
      <w:r w:rsidRPr="00126A08">
        <w:rPr>
          <w:rFonts w:ascii="Times New Roman" w:eastAsia="Times New Roman" w:hAnsi="Times New Roman" w:cs="Times New Roman"/>
          <w:b/>
          <w:sz w:val="24"/>
          <w:szCs w:val="24"/>
          <w:lang w:val="ru-RU"/>
        </w:rPr>
        <w:t>обекта</w:t>
      </w:r>
      <w:proofErr w:type="spellEnd"/>
      <w:r w:rsidRPr="00126A08">
        <w:rPr>
          <w:rFonts w:ascii="Times New Roman" w:eastAsia="Times New Roman" w:hAnsi="Times New Roman" w:cs="Times New Roman"/>
          <w:b/>
          <w:sz w:val="24"/>
          <w:szCs w:val="24"/>
          <w:lang w:val="ru-RU"/>
        </w:rPr>
        <w:t>:</w:t>
      </w:r>
    </w:p>
    <w:p w:rsidR="00126A08" w:rsidRPr="00126A08" w:rsidRDefault="00126A08" w:rsidP="00126A08">
      <w:pPr>
        <w:spacing w:after="0" w:line="240" w:lineRule="auto"/>
        <w:ind w:firstLine="426"/>
        <w:jc w:val="both"/>
        <w:rPr>
          <w:rFonts w:ascii="Times New Roman" w:eastAsia="Times New Roman" w:hAnsi="Times New Roman" w:cs="Times New Roman"/>
          <w:bCs/>
          <w:iCs/>
          <w:sz w:val="24"/>
          <w:szCs w:val="24"/>
          <w:lang w:val="en-GB"/>
        </w:rPr>
      </w:pPr>
      <w:proofErr w:type="gramStart"/>
      <w:r w:rsidRPr="00126A08">
        <w:rPr>
          <w:rFonts w:ascii="Times New Roman" w:eastAsia="Times New Roman" w:hAnsi="Times New Roman" w:cs="Times New Roman"/>
          <w:bCs/>
          <w:iCs/>
          <w:sz w:val="24"/>
          <w:szCs w:val="24"/>
          <w:lang w:val="en-GB"/>
        </w:rPr>
        <w:t>Териториалния</w:t>
      </w:r>
      <w:r w:rsidRPr="00126A08">
        <w:rPr>
          <w:rFonts w:ascii="Times New Roman" w:eastAsia="Times New Roman" w:hAnsi="Times New Roman" w:cs="Times New Roman"/>
          <w:bCs/>
          <w:iCs/>
          <w:sz w:val="24"/>
          <w:szCs w:val="24"/>
        </w:rPr>
        <w:t>т</w:t>
      </w:r>
      <w:r w:rsidRPr="00126A08">
        <w:rPr>
          <w:rFonts w:ascii="Times New Roman" w:eastAsia="Times New Roman" w:hAnsi="Times New Roman" w:cs="Times New Roman"/>
          <w:bCs/>
          <w:iCs/>
          <w:sz w:val="24"/>
          <w:szCs w:val="24"/>
          <w:lang w:val="en-GB"/>
        </w:rPr>
        <w:t xml:space="preserve"> обхват предмет на разработката е </w:t>
      </w:r>
      <w:r w:rsidRPr="00126A08">
        <w:rPr>
          <w:rFonts w:ascii="Times New Roman" w:eastAsia="Times New Roman" w:hAnsi="Times New Roman" w:cs="Times New Roman"/>
          <w:bCs/>
          <w:iCs/>
          <w:sz w:val="24"/>
          <w:szCs w:val="24"/>
          <w:lang w:val="en-AU"/>
        </w:rPr>
        <w:t>терен</w:t>
      </w:r>
      <w:r w:rsidRPr="00126A08">
        <w:rPr>
          <w:rFonts w:ascii="Times New Roman" w:eastAsia="Times New Roman" w:hAnsi="Times New Roman" w:cs="Times New Roman"/>
          <w:bCs/>
          <w:iCs/>
          <w:sz w:val="24"/>
          <w:szCs w:val="24"/>
        </w:rPr>
        <w:t>а</w:t>
      </w:r>
      <w:r w:rsidRPr="00126A08">
        <w:rPr>
          <w:rFonts w:ascii="Times New Roman" w:eastAsia="Times New Roman" w:hAnsi="Times New Roman" w:cs="Times New Roman"/>
          <w:bCs/>
          <w:iCs/>
          <w:sz w:val="24"/>
          <w:szCs w:val="24"/>
          <w:lang w:val="en-AU"/>
        </w:rPr>
        <w:t xml:space="preserve"> </w:t>
      </w:r>
      <w:r w:rsidRPr="00126A08">
        <w:rPr>
          <w:rFonts w:ascii="Times New Roman" w:eastAsia="Times New Roman" w:hAnsi="Times New Roman" w:cs="Times New Roman"/>
          <w:bCs/>
          <w:iCs/>
          <w:sz w:val="24"/>
          <w:szCs w:val="24"/>
        </w:rPr>
        <w:t>южно и западно от бл.</w:t>
      </w:r>
      <w:proofErr w:type="gramEnd"/>
      <w:r w:rsidRPr="00126A08">
        <w:rPr>
          <w:rFonts w:ascii="Times New Roman" w:eastAsia="Times New Roman" w:hAnsi="Times New Roman" w:cs="Times New Roman"/>
          <w:bCs/>
          <w:iCs/>
          <w:sz w:val="24"/>
          <w:szCs w:val="24"/>
        </w:rPr>
        <w:t xml:space="preserve"> 8, обособен от ул. „Илинден“ и ул. „Никола Вапцаров“.</w:t>
      </w:r>
      <w:r w:rsidRPr="00126A08">
        <w:rPr>
          <w:rFonts w:ascii="Times New Roman" w:eastAsia="Times New Roman" w:hAnsi="Times New Roman" w:cs="Times New Roman"/>
          <w:bCs/>
          <w:iCs/>
          <w:sz w:val="24"/>
          <w:szCs w:val="24"/>
          <w:lang w:val="en-AU"/>
        </w:rPr>
        <w:t xml:space="preserve"> </w:t>
      </w:r>
      <w:r w:rsidRPr="00126A08">
        <w:rPr>
          <w:rFonts w:ascii="Times New Roman" w:eastAsia="Times New Roman" w:hAnsi="Times New Roman" w:cs="Times New Roman"/>
          <w:bCs/>
          <w:iCs/>
          <w:sz w:val="24"/>
          <w:szCs w:val="24"/>
          <w:lang w:val="en-GB"/>
        </w:rPr>
        <w:t xml:space="preserve">Територията е </w:t>
      </w:r>
      <w:r w:rsidRPr="00126A08">
        <w:rPr>
          <w:rFonts w:ascii="Times New Roman" w:eastAsia="Times New Roman" w:hAnsi="Times New Roman" w:cs="Times New Roman"/>
          <w:bCs/>
          <w:iCs/>
          <w:sz w:val="24"/>
          <w:szCs w:val="24"/>
        </w:rPr>
        <w:t>част от „Смесено обществено обслужваща и складова зона</w:t>
      </w:r>
      <w:proofErr w:type="gramStart"/>
      <w:r w:rsidRPr="00126A08">
        <w:rPr>
          <w:rFonts w:ascii="Times New Roman" w:eastAsia="Times New Roman" w:hAnsi="Times New Roman" w:cs="Times New Roman"/>
          <w:bCs/>
          <w:iCs/>
          <w:sz w:val="24"/>
          <w:szCs w:val="24"/>
        </w:rPr>
        <w:t>“</w:t>
      </w:r>
      <w:r w:rsidRPr="00126A08">
        <w:rPr>
          <w:rFonts w:ascii="Times New Roman" w:eastAsia="Times New Roman" w:hAnsi="Times New Roman" w:cs="Times New Roman"/>
          <w:bCs/>
          <w:iCs/>
          <w:sz w:val="24"/>
          <w:szCs w:val="24"/>
          <w:lang w:val="en-US"/>
        </w:rPr>
        <w:t xml:space="preserve"> </w:t>
      </w:r>
      <w:r w:rsidRPr="00126A08">
        <w:rPr>
          <w:rFonts w:ascii="Times New Roman" w:eastAsia="Times New Roman" w:hAnsi="Times New Roman" w:cs="Times New Roman"/>
          <w:bCs/>
          <w:iCs/>
          <w:sz w:val="24"/>
          <w:szCs w:val="24"/>
        </w:rPr>
        <w:t>(</w:t>
      </w:r>
      <w:proofErr w:type="gramEnd"/>
      <w:r w:rsidRPr="00126A08">
        <w:rPr>
          <w:rFonts w:ascii="Times New Roman" w:eastAsia="Times New Roman" w:hAnsi="Times New Roman" w:cs="Times New Roman"/>
          <w:bCs/>
          <w:iCs/>
          <w:sz w:val="24"/>
          <w:szCs w:val="24"/>
        </w:rPr>
        <w:t>Сос), за сгради и съоръжения</w:t>
      </w:r>
      <w:r w:rsidRPr="00126A08">
        <w:rPr>
          <w:rFonts w:ascii="Times New Roman" w:eastAsia="Times New Roman" w:hAnsi="Times New Roman" w:cs="Times New Roman"/>
          <w:bCs/>
          <w:iCs/>
          <w:sz w:val="24"/>
          <w:szCs w:val="24"/>
          <w:lang w:val="en-GB"/>
        </w:rPr>
        <w:t>.</w:t>
      </w:r>
    </w:p>
    <w:p w:rsidR="00126A08" w:rsidRPr="00126A08" w:rsidRDefault="00126A08" w:rsidP="00126A08">
      <w:pPr>
        <w:spacing w:after="0" w:line="240" w:lineRule="auto"/>
        <w:ind w:firstLine="426"/>
        <w:jc w:val="both"/>
        <w:rPr>
          <w:rFonts w:ascii="Times New Roman" w:eastAsia="Times New Roman" w:hAnsi="Times New Roman" w:cs="Times New Roman"/>
          <w:bCs/>
          <w:iCs/>
          <w:sz w:val="24"/>
          <w:szCs w:val="24"/>
          <w:lang w:val="en-GB"/>
        </w:rPr>
      </w:pPr>
      <w:proofErr w:type="spellStart"/>
      <w:proofErr w:type="gramStart"/>
      <w:r w:rsidRPr="00126A08">
        <w:rPr>
          <w:rFonts w:ascii="Times New Roman" w:eastAsia="Times New Roman" w:hAnsi="Times New Roman" w:cs="Times New Roman"/>
          <w:bCs/>
          <w:iCs/>
          <w:sz w:val="24"/>
          <w:szCs w:val="24"/>
          <w:lang w:val="en-GB"/>
        </w:rPr>
        <w:t>Зоната</w:t>
      </w:r>
      <w:proofErr w:type="spellEnd"/>
      <w:r w:rsidRPr="00126A08">
        <w:rPr>
          <w:rFonts w:ascii="Times New Roman" w:eastAsia="Times New Roman" w:hAnsi="Times New Roman" w:cs="Times New Roman"/>
          <w:bCs/>
          <w:iCs/>
          <w:sz w:val="24"/>
          <w:szCs w:val="24"/>
          <w:lang w:val="en-GB"/>
        </w:rPr>
        <w:t xml:space="preserve"> е с </w:t>
      </w:r>
      <w:proofErr w:type="spellStart"/>
      <w:r w:rsidRPr="00126A08">
        <w:rPr>
          <w:rFonts w:ascii="Times New Roman" w:eastAsia="Times New Roman" w:hAnsi="Times New Roman" w:cs="Times New Roman"/>
          <w:bCs/>
          <w:iCs/>
          <w:sz w:val="24"/>
          <w:szCs w:val="24"/>
          <w:lang w:val="en-GB"/>
        </w:rPr>
        <w:t>недостатъчни</w:t>
      </w:r>
      <w:proofErr w:type="spellEnd"/>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паркоместа</w:t>
      </w:r>
      <w:proofErr w:type="spellEnd"/>
      <w:r w:rsidRPr="00126A08">
        <w:rPr>
          <w:rFonts w:ascii="Times New Roman" w:eastAsia="Times New Roman" w:hAnsi="Times New Roman" w:cs="Times New Roman"/>
          <w:bCs/>
          <w:iCs/>
          <w:sz w:val="24"/>
          <w:szCs w:val="24"/>
          <w:lang w:val="en-GB"/>
        </w:rPr>
        <w:t>.</w:t>
      </w:r>
      <w:proofErr w:type="gramEnd"/>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Благоустрояването</w:t>
      </w:r>
      <w:proofErr w:type="spellEnd"/>
      <w:r w:rsidRPr="00126A08">
        <w:rPr>
          <w:rFonts w:ascii="Times New Roman" w:eastAsia="Times New Roman" w:hAnsi="Times New Roman" w:cs="Times New Roman"/>
          <w:bCs/>
          <w:iCs/>
          <w:sz w:val="24"/>
          <w:szCs w:val="24"/>
          <w:lang w:val="en-GB"/>
        </w:rPr>
        <w:t xml:space="preserve"> е </w:t>
      </w:r>
      <w:proofErr w:type="spellStart"/>
      <w:r w:rsidRPr="00126A08">
        <w:rPr>
          <w:rFonts w:ascii="Times New Roman" w:eastAsia="Times New Roman" w:hAnsi="Times New Roman" w:cs="Times New Roman"/>
          <w:bCs/>
          <w:iCs/>
          <w:sz w:val="24"/>
          <w:szCs w:val="24"/>
          <w:lang w:val="en-GB"/>
        </w:rPr>
        <w:t>незадоволително</w:t>
      </w:r>
      <w:proofErr w:type="spellEnd"/>
      <w:r w:rsidRPr="00126A08">
        <w:rPr>
          <w:rFonts w:ascii="Times New Roman" w:eastAsia="Times New Roman" w:hAnsi="Times New Roman" w:cs="Times New Roman"/>
          <w:bCs/>
          <w:iCs/>
          <w:sz w:val="24"/>
          <w:szCs w:val="24"/>
          <w:lang w:val="en-GB"/>
        </w:rPr>
        <w:t xml:space="preserve">, </w:t>
      </w:r>
      <w:r w:rsidRPr="00126A08">
        <w:rPr>
          <w:rFonts w:ascii="Times New Roman" w:eastAsia="Times New Roman" w:hAnsi="Times New Roman" w:cs="Times New Roman"/>
          <w:bCs/>
          <w:iCs/>
          <w:sz w:val="24"/>
          <w:szCs w:val="24"/>
        </w:rPr>
        <w:t xml:space="preserve">за паркиране </w:t>
      </w:r>
      <w:r w:rsidRPr="00126A08">
        <w:rPr>
          <w:rFonts w:ascii="Times New Roman" w:eastAsia="Times New Roman" w:hAnsi="Times New Roman" w:cs="Times New Roman"/>
          <w:bCs/>
          <w:iCs/>
          <w:sz w:val="24"/>
          <w:szCs w:val="24"/>
          <w:lang w:val="en-GB"/>
        </w:rPr>
        <w:t>с</w:t>
      </w:r>
      <w:r w:rsidRPr="00126A08">
        <w:rPr>
          <w:rFonts w:ascii="Times New Roman" w:eastAsia="Times New Roman" w:hAnsi="Times New Roman" w:cs="Times New Roman"/>
          <w:bCs/>
          <w:iCs/>
          <w:sz w:val="24"/>
          <w:szCs w:val="24"/>
        </w:rPr>
        <w:t>е</w:t>
      </w:r>
      <w:r w:rsidRPr="00126A08">
        <w:rPr>
          <w:rFonts w:ascii="Times New Roman" w:eastAsia="Times New Roman" w:hAnsi="Times New Roman" w:cs="Times New Roman"/>
          <w:bCs/>
          <w:iCs/>
          <w:sz w:val="24"/>
          <w:szCs w:val="24"/>
          <w:lang w:val="en-GB"/>
        </w:rPr>
        <w:t xml:space="preserve"> </w:t>
      </w:r>
      <w:r w:rsidRPr="00126A08">
        <w:rPr>
          <w:rFonts w:ascii="Times New Roman" w:eastAsia="Times New Roman" w:hAnsi="Times New Roman" w:cs="Times New Roman"/>
          <w:bCs/>
          <w:iCs/>
          <w:sz w:val="24"/>
          <w:szCs w:val="24"/>
        </w:rPr>
        <w:t xml:space="preserve">използват зелени </w:t>
      </w:r>
      <w:proofErr w:type="gramStart"/>
      <w:r w:rsidRPr="00126A08">
        <w:rPr>
          <w:rFonts w:ascii="Times New Roman" w:eastAsia="Times New Roman" w:hAnsi="Times New Roman" w:cs="Times New Roman"/>
          <w:bCs/>
          <w:iCs/>
          <w:sz w:val="24"/>
          <w:szCs w:val="24"/>
        </w:rPr>
        <w:t>площи .</w:t>
      </w:r>
      <w:proofErr w:type="gramEnd"/>
      <w:r w:rsidRPr="00126A08">
        <w:rPr>
          <w:rFonts w:ascii="Times New Roman" w:eastAsia="Times New Roman" w:hAnsi="Times New Roman" w:cs="Times New Roman"/>
          <w:bCs/>
          <w:iCs/>
          <w:sz w:val="24"/>
          <w:szCs w:val="24"/>
        </w:rPr>
        <w:t xml:space="preserve"> </w:t>
      </w:r>
      <w:proofErr w:type="gramStart"/>
      <w:r w:rsidRPr="00126A08">
        <w:rPr>
          <w:rFonts w:ascii="Times New Roman" w:eastAsia="Times New Roman" w:hAnsi="Times New Roman" w:cs="Times New Roman"/>
          <w:bCs/>
          <w:iCs/>
          <w:sz w:val="24"/>
          <w:szCs w:val="24"/>
          <w:lang w:val="en-GB"/>
        </w:rPr>
        <w:t xml:space="preserve">В </w:t>
      </w:r>
      <w:proofErr w:type="spellStart"/>
      <w:r w:rsidRPr="00126A08">
        <w:rPr>
          <w:rFonts w:ascii="Times New Roman" w:eastAsia="Times New Roman" w:hAnsi="Times New Roman" w:cs="Times New Roman"/>
          <w:bCs/>
          <w:iCs/>
          <w:sz w:val="24"/>
          <w:szCs w:val="24"/>
          <w:lang w:val="en-GB"/>
        </w:rPr>
        <w:t>квартал</w:t>
      </w:r>
      <w:proofErr w:type="spellEnd"/>
      <w:r w:rsidRPr="00126A08">
        <w:rPr>
          <w:rFonts w:ascii="Times New Roman" w:eastAsia="Times New Roman" w:hAnsi="Times New Roman" w:cs="Times New Roman"/>
          <w:bCs/>
          <w:iCs/>
          <w:sz w:val="24"/>
          <w:szCs w:val="24"/>
        </w:rPr>
        <w:t>а</w:t>
      </w:r>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застрояването</w:t>
      </w:r>
      <w:proofErr w:type="spellEnd"/>
      <w:r w:rsidRPr="00126A08">
        <w:rPr>
          <w:rFonts w:ascii="Times New Roman" w:eastAsia="Times New Roman" w:hAnsi="Times New Roman" w:cs="Times New Roman"/>
          <w:bCs/>
          <w:iCs/>
          <w:sz w:val="24"/>
          <w:szCs w:val="24"/>
          <w:lang w:val="en-GB"/>
        </w:rPr>
        <w:t xml:space="preserve"> е </w:t>
      </w:r>
      <w:proofErr w:type="spellStart"/>
      <w:r w:rsidRPr="00126A08">
        <w:rPr>
          <w:rFonts w:ascii="Times New Roman" w:eastAsia="Times New Roman" w:hAnsi="Times New Roman" w:cs="Times New Roman"/>
          <w:bCs/>
          <w:iCs/>
          <w:sz w:val="24"/>
          <w:szCs w:val="24"/>
          <w:lang w:val="en-GB"/>
        </w:rPr>
        <w:t>многоетажно</w:t>
      </w:r>
      <w:proofErr w:type="spellEnd"/>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предимно</w:t>
      </w:r>
      <w:proofErr w:type="spellEnd"/>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панелни</w:t>
      </w:r>
      <w:proofErr w:type="spellEnd"/>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жилищни</w:t>
      </w:r>
      <w:proofErr w:type="spellEnd"/>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сгради</w:t>
      </w:r>
      <w:proofErr w:type="spellEnd"/>
      <w:r w:rsidRPr="00126A08">
        <w:rPr>
          <w:rFonts w:ascii="Times New Roman" w:eastAsia="Times New Roman" w:hAnsi="Times New Roman" w:cs="Times New Roman"/>
          <w:bCs/>
          <w:iCs/>
          <w:sz w:val="24"/>
          <w:szCs w:val="24"/>
          <w:lang w:val="en-GB"/>
        </w:rPr>
        <w:t>.</w:t>
      </w:r>
      <w:proofErr w:type="gramEnd"/>
      <w:r w:rsidRPr="00126A08">
        <w:rPr>
          <w:rFonts w:ascii="Times New Roman" w:eastAsia="Times New Roman" w:hAnsi="Times New Roman" w:cs="Times New Roman"/>
          <w:bCs/>
          <w:iCs/>
          <w:sz w:val="24"/>
          <w:szCs w:val="24"/>
          <w:lang w:val="en-GB"/>
        </w:rPr>
        <w:t xml:space="preserve"> </w:t>
      </w:r>
      <w:r w:rsidRPr="00126A08">
        <w:rPr>
          <w:rFonts w:ascii="Times New Roman" w:eastAsia="Times New Roman" w:hAnsi="Times New Roman" w:cs="Times New Roman"/>
          <w:bCs/>
          <w:iCs/>
          <w:sz w:val="24"/>
          <w:szCs w:val="24"/>
        </w:rPr>
        <w:t>Съществуват</w:t>
      </w:r>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добри</w:t>
      </w:r>
      <w:proofErr w:type="spellEnd"/>
      <w:r w:rsidRPr="00126A08">
        <w:rPr>
          <w:rFonts w:ascii="Times New Roman" w:eastAsia="Times New Roman" w:hAnsi="Times New Roman" w:cs="Times New Roman"/>
          <w:bCs/>
          <w:iCs/>
          <w:sz w:val="24"/>
          <w:szCs w:val="24"/>
          <w:lang w:val="en-GB"/>
        </w:rPr>
        <w:t xml:space="preserve"> </w:t>
      </w:r>
      <w:proofErr w:type="spellStart"/>
      <w:r w:rsidRPr="00126A08">
        <w:rPr>
          <w:rFonts w:ascii="Times New Roman" w:eastAsia="Times New Roman" w:hAnsi="Times New Roman" w:cs="Times New Roman"/>
          <w:bCs/>
          <w:iCs/>
          <w:sz w:val="24"/>
          <w:szCs w:val="24"/>
          <w:lang w:val="en-GB"/>
        </w:rPr>
        <w:t>възможности</w:t>
      </w:r>
      <w:proofErr w:type="spellEnd"/>
      <w:r w:rsidRPr="00126A08">
        <w:rPr>
          <w:rFonts w:ascii="Times New Roman" w:eastAsia="Times New Roman" w:hAnsi="Times New Roman" w:cs="Times New Roman"/>
          <w:bCs/>
          <w:iCs/>
          <w:sz w:val="24"/>
          <w:szCs w:val="24"/>
          <w:lang w:val="en-GB"/>
        </w:rPr>
        <w:t xml:space="preserve"> за </w:t>
      </w:r>
      <w:proofErr w:type="spellStart"/>
      <w:r w:rsidRPr="00126A08">
        <w:rPr>
          <w:rFonts w:ascii="Times New Roman" w:eastAsia="Times New Roman" w:hAnsi="Times New Roman" w:cs="Times New Roman"/>
          <w:bCs/>
          <w:iCs/>
          <w:sz w:val="24"/>
          <w:szCs w:val="24"/>
          <w:lang w:val="en-GB"/>
        </w:rPr>
        <w:t>развиване</w:t>
      </w:r>
      <w:proofErr w:type="spellEnd"/>
      <w:r w:rsidRPr="00126A08">
        <w:rPr>
          <w:rFonts w:ascii="Times New Roman" w:eastAsia="Times New Roman" w:hAnsi="Times New Roman" w:cs="Times New Roman"/>
          <w:bCs/>
          <w:iCs/>
          <w:sz w:val="24"/>
          <w:szCs w:val="24"/>
          <w:lang w:val="en-GB"/>
        </w:rPr>
        <w:t xml:space="preserve"> на </w:t>
      </w:r>
      <w:proofErr w:type="spellStart"/>
      <w:r w:rsidRPr="00126A08">
        <w:rPr>
          <w:rFonts w:ascii="Times New Roman" w:eastAsia="Times New Roman" w:hAnsi="Times New Roman" w:cs="Times New Roman"/>
          <w:bCs/>
          <w:iCs/>
          <w:sz w:val="24"/>
          <w:szCs w:val="24"/>
          <w:lang w:val="en-GB"/>
        </w:rPr>
        <w:t>озеленяване</w:t>
      </w:r>
      <w:proofErr w:type="spellEnd"/>
      <w:r w:rsidRPr="00126A08">
        <w:rPr>
          <w:rFonts w:ascii="Times New Roman" w:eastAsia="Times New Roman" w:hAnsi="Times New Roman" w:cs="Times New Roman"/>
          <w:bCs/>
          <w:iCs/>
          <w:sz w:val="24"/>
          <w:szCs w:val="24"/>
        </w:rPr>
        <w:t>.</w:t>
      </w:r>
      <w:r w:rsidRPr="00126A08">
        <w:rPr>
          <w:rFonts w:ascii="Times New Roman" w:eastAsia="Times New Roman" w:hAnsi="Times New Roman" w:cs="Times New Roman"/>
          <w:bCs/>
          <w:iCs/>
          <w:sz w:val="24"/>
          <w:szCs w:val="24"/>
          <w:lang w:val="en-GB"/>
        </w:rPr>
        <w:t xml:space="preserve"> </w:t>
      </w:r>
    </w:p>
    <w:p w:rsidR="00126A08" w:rsidRDefault="00126A08" w:rsidP="00126A08">
      <w:pPr>
        <w:spacing w:after="0" w:line="240" w:lineRule="auto"/>
        <w:ind w:firstLine="426"/>
        <w:jc w:val="both"/>
        <w:rPr>
          <w:rFonts w:ascii="Times New Roman" w:eastAsia="Times New Roman" w:hAnsi="Times New Roman" w:cs="Times New Roman"/>
          <w:b/>
          <w:sz w:val="24"/>
          <w:szCs w:val="24"/>
          <w:lang w:val="ru-RU"/>
        </w:rPr>
      </w:pP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b/>
          <w:sz w:val="24"/>
          <w:szCs w:val="24"/>
          <w:lang w:val="ru-RU"/>
        </w:rPr>
        <w:t xml:space="preserve">3. </w:t>
      </w:r>
      <w:proofErr w:type="gramStart"/>
      <w:r w:rsidRPr="00126A08">
        <w:rPr>
          <w:rFonts w:ascii="Times New Roman" w:eastAsia="Times New Roman" w:hAnsi="Times New Roman" w:cs="Times New Roman"/>
          <w:b/>
          <w:sz w:val="24"/>
          <w:szCs w:val="24"/>
          <w:lang w:val="ru-RU"/>
        </w:rPr>
        <w:t>Цел</w:t>
      </w:r>
      <w:proofErr w:type="gramEnd"/>
      <w:r w:rsidRPr="00126A08">
        <w:rPr>
          <w:rFonts w:ascii="Times New Roman" w:eastAsia="Times New Roman" w:hAnsi="Times New Roman" w:cs="Times New Roman"/>
          <w:b/>
          <w:sz w:val="24"/>
          <w:szCs w:val="24"/>
          <w:lang w:val="ru-RU"/>
        </w:rPr>
        <w:t xml:space="preserve"> на проекта</w:t>
      </w:r>
      <w:r w:rsidRPr="00126A08">
        <w:rPr>
          <w:rFonts w:ascii="Times New Roman" w:eastAsia="Times New Roman" w:hAnsi="Times New Roman" w:cs="Times New Roman"/>
          <w:sz w:val="24"/>
          <w:szCs w:val="24"/>
          <w:lang w:val="ru-RU"/>
        </w:rPr>
        <w:t>:</w:t>
      </w:r>
    </w:p>
    <w:p w:rsidR="00126A08" w:rsidRPr="00126A08" w:rsidRDefault="00126A08" w:rsidP="00126A0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ru-RU"/>
        </w:rPr>
      </w:pPr>
      <w:r w:rsidRPr="00126A08">
        <w:rPr>
          <w:rFonts w:ascii="Times New Roman" w:eastAsia="Times New Roman" w:hAnsi="Times New Roman" w:cs="Times New Roman"/>
          <w:sz w:val="24"/>
          <w:szCs w:val="24"/>
        </w:rPr>
        <w:t>Теренът в</w:t>
      </w:r>
      <w:r w:rsidRPr="00126A08">
        <w:rPr>
          <w:rFonts w:ascii="Times New Roman" w:eastAsia="Times New Roman" w:hAnsi="Times New Roman" w:cs="Times New Roman"/>
          <w:sz w:val="24"/>
          <w:szCs w:val="24"/>
          <w:lang w:val="ru-RU"/>
        </w:rPr>
        <w:t xml:space="preserve">, кв. </w:t>
      </w:r>
      <w:r w:rsidRPr="00126A08">
        <w:rPr>
          <w:rFonts w:ascii="Times New Roman" w:eastAsia="Times New Roman" w:hAnsi="Times New Roman" w:cs="Times New Roman"/>
          <w:sz w:val="24"/>
          <w:szCs w:val="24"/>
          <w:lang w:val="en-US"/>
        </w:rPr>
        <w:t>592</w:t>
      </w:r>
      <w:r w:rsidRPr="00126A08">
        <w:rPr>
          <w:rFonts w:ascii="Times New Roman" w:eastAsia="Times New Roman" w:hAnsi="Times New Roman" w:cs="Times New Roman"/>
          <w:sz w:val="24"/>
          <w:szCs w:val="24"/>
          <w:lang w:val="ru-RU"/>
        </w:rPr>
        <w:t xml:space="preserve">, УПИ </w:t>
      </w:r>
      <w:r w:rsidRPr="00126A08">
        <w:rPr>
          <w:rFonts w:ascii="Times New Roman" w:eastAsia="Times New Roman" w:hAnsi="Times New Roman" w:cs="Times New Roman"/>
          <w:sz w:val="24"/>
          <w:szCs w:val="24"/>
          <w:lang w:val="en-US"/>
        </w:rPr>
        <w:t xml:space="preserve">IV – </w:t>
      </w:r>
      <w:r w:rsidRPr="00126A08">
        <w:rPr>
          <w:rFonts w:ascii="Times New Roman" w:eastAsia="Times New Roman" w:hAnsi="Times New Roman" w:cs="Times New Roman"/>
          <w:sz w:val="24"/>
          <w:szCs w:val="24"/>
        </w:rPr>
        <w:t>за жилищно строителство и търговия в</w:t>
      </w:r>
      <w:r w:rsidRPr="00126A08">
        <w:rPr>
          <w:rFonts w:ascii="Times New Roman" w:eastAsia="Times New Roman" w:hAnsi="Times New Roman" w:cs="Times New Roman"/>
          <w:b/>
          <w:sz w:val="24"/>
          <w:szCs w:val="24"/>
          <w:lang w:val="en-AU"/>
        </w:rPr>
        <w:t xml:space="preserve"> </w:t>
      </w:r>
      <w:proofErr w:type="spellStart"/>
      <w:r w:rsidRPr="00126A08">
        <w:rPr>
          <w:rFonts w:ascii="Times New Roman" w:eastAsia="Times New Roman" w:hAnsi="Times New Roman" w:cs="Times New Roman"/>
          <w:sz w:val="24"/>
          <w:szCs w:val="24"/>
          <w:lang w:val="ru-RU"/>
        </w:rPr>
        <w:t>ж.к</w:t>
      </w:r>
      <w:proofErr w:type="spellEnd"/>
      <w:r w:rsidRPr="00126A08">
        <w:rPr>
          <w:rFonts w:ascii="Times New Roman" w:eastAsia="Times New Roman" w:hAnsi="Times New Roman" w:cs="Times New Roman"/>
          <w:sz w:val="24"/>
          <w:szCs w:val="24"/>
          <w:lang w:val="ru-RU"/>
        </w:rPr>
        <w:t xml:space="preserve">. „Дружба 3“ да се благоустрои, като </w:t>
      </w:r>
      <w:r w:rsidRPr="00126A08">
        <w:rPr>
          <w:rFonts w:ascii="Times New Roman" w:eastAsia="Times New Roman" w:hAnsi="Times New Roman" w:cs="Times New Roman"/>
          <w:sz w:val="24"/>
          <w:szCs w:val="24"/>
        </w:rPr>
        <w:t>по подходящ и оптимален начин да бъдат оформени места за паркиране на леки автомобили</w:t>
      </w:r>
      <w:r w:rsidRPr="00126A08">
        <w:rPr>
          <w:rFonts w:ascii="Times New Roman" w:eastAsia="Times New Roman" w:hAnsi="Times New Roman" w:cs="Times New Roman"/>
          <w:sz w:val="24"/>
          <w:szCs w:val="24"/>
          <w:lang w:val="en-US"/>
        </w:rPr>
        <w:t xml:space="preserve"> </w:t>
      </w:r>
      <w:r w:rsidRPr="00126A08">
        <w:rPr>
          <w:rFonts w:ascii="Times New Roman" w:eastAsia="Times New Roman" w:hAnsi="Times New Roman" w:cs="Times New Roman"/>
          <w:sz w:val="24"/>
          <w:szCs w:val="24"/>
        </w:rPr>
        <w:t>по дължината на ул. „Илинден“ и югозападно от бл. 8, прилежащи тротоари, обслужващи алеи и озеленяване. Да се осигурят алтернативи на алеите в зелените площи и на джобовете за контейнери. Подходът към новопроектирания паркинг да бъде от ул. „Илинден“ и/или от ул. „Никола Вапцаров“, в зависимост от ситуационното решение.</w:t>
      </w:r>
    </w:p>
    <w:p w:rsidR="00126A08" w:rsidRPr="00126A08" w:rsidRDefault="00126A08" w:rsidP="00126A0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 При разработването на проекта да се имат предвид елементите на подземната инфраструктура.</w:t>
      </w:r>
    </w:p>
    <w:p w:rsidR="00126A08" w:rsidRPr="00126A08" w:rsidRDefault="00126A08" w:rsidP="00126A08">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r w:rsidRPr="00126A08">
        <w:rPr>
          <w:rFonts w:ascii="Times New Roman" w:eastAsia="Times New Roman" w:hAnsi="Times New Roman" w:cs="Times New Roman"/>
          <w:b/>
          <w:sz w:val="24"/>
          <w:szCs w:val="24"/>
          <w:lang w:val="ru-RU"/>
        </w:rPr>
        <w:t>II.</w:t>
      </w:r>
      <w:r w:rsidRPr="00126A08">
        <w:rPr>
          <w:rFonts w:ascii="Times New Roman" w:eastAsia="Times New Roman" w:hAnsi="Times New Roman" w:cs="Times New Roman"/>
          <w:b/>
          <w:sz w:val="24"/>
          <w:szCs w:val="24"/>
        </w:rPr>
        <w:t xml:space="preserve"> </w:t>
      </w:r>
      <w:r w:rsidRPr="00126A08">
        <w:rPr>
          <w:rFonts w:ascii="Times New Roman" w:eastAsia="Times New Roman" w:hAnsi="Times New Roman" w:cs="Times New Roman"/>
          <w:b/>
          <w:sz w:val="24"/>
          <w:szCs w:val="24"/>
          <w:lang w:val="ru-RU"/>
        </w:rPr>
        <w:t>ИЗИСКВАНИЯ КЪМ ПРОЕКТА</w:t>
      </w:r>
      <w:r w:rsidRPr="00126A08">
        <w:rPr>
          <w:rFonts w:ascii="Times New Roman" w:eastAsia="Times New Roman" w:hAnsi="Times New Roman" w:cs="Times New Roman"/>
          <w:b/>
          <w:sz w:val="24"/>
          <w:szCs w:val="24"/>
        </w:rPr>
        <w:t xml:space="preserve">  ПО ЧАСТИ</w:t>
      </w:r>
      <w:r w:rsidRPr="00126A08">
        <w:rPr>
          <w:rFonts w:ascii="Times New Roman" w:eastAsia="Times New Roman" w:hAnsi="Times New Roman" w:cs="Times New Roman"/>
          <w:b/>
          <w:sz w:val="24"/>
          <w:szCs w:val="24"/>
          <w:lang w:val="ru-RU"/>
        </w:rPr>
        <w:t>:</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За нуждите на проектирането да се извърши геодезическо заснемане на терена. Преди проектиране да се изискат актуални скици на съществуващи проводи от инфраструктурната мрежа от съответните експлоатационни дружества и да се предвиди реконструкцията им, ако е необходимо.</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lang w:val="ru-RU"/>
        </w:rPr>
      </w:pPr>
      <w:r w:rsidRPr="00126A08">
        <w:rPr>
          <w:rFonts w:ascii="Times New Roman" w:eastAsia="Times New Roman" w:hAnsi="Times New Roman" w:cs="Times New Roman"/>
          <w:b/>
          <w:sz w:val="24"/>
          <w:szCs w:val="24"/>
          <w:lang w:val="ru-RU"/>
        </w:rPr>
        <w:t xml:space="preserve">1. </w:t>
      </w:r>
      <w:proofErr w:type="spellStart"/>
      <w:r w:rsidRPr="00126A08">
        <w:rPr>
          <w:rFonts w:ascii="Times New Roman" w:eastAsia="Times New Roman" w:hAnsi="Times New Roman" w:cs="Times New Roman"/>
          <w:b/>
          <w:sz w:val="24"/>
          <w:szCs w:val="24"/>
          <w:lang w:val="ru-RU"/>
        </w:rPr>
        <w:t>Пътн</w:t>
      </w:r>
      <w:proofErr w:type="spellEnd"/>
      <w:r w:rsidRPr="00126A08">
        <w:rPr>
          <w:rFonts w:ascii="Times New Roman" w:eastAsia="Times New Roman" w:hAnsi="Times New Roman" w:cs="Times New Roman"/>
          <w:b/>
          <w:sz w:val="24"/>
          <w:szCs w:val="24"/>
        </w:rPr>
        <w:t>а</w:t>
      </w:r>
      <w:r w:rsidRPr="00126A08">
        <w:rPr>
          <w:rFonts w:ascii="Times New Roman" w:eastAsia="Times New Roman" w:hAnsi="Times New Roman" w:cs="Times New Roman"/>
          <w:b/>
          <w:sz w:val="24"/>
          <w:szCs w:val="24"/>
          <w:lang w:val="ru-RU"/>
        </w:rPr>
        <w:t>:</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Оптимално да се използва пространството за обособяване на места за паркиране на автомобили.</w:t>
      </w:r>
      <w:r w:rsidRPr="00126A08">
        <w:rPr>
          <w:rFonts w:ascii="Times New Roman" w:eastAsia="Times New Roman" w:hAnsi="Times New Roman" w:cs="Times New Roman"/>
          <w:color w:val="FF0000"/>
          <w:sz w:val="24"/>
          <w:szCs w:val="24"/>
        </w:rPr>
        <w:t xml:space="preserve"> </w:t>
      </w:r>
      <w:r w:rsidRPr="00126A08">
        <w:rPr>
          <w:rFonts w:ascii="Times New Roman" w:eastAsia="Times New Roman" w:hAnsi="Times New Roman" w:cs="Times New Roman"/>
          <w:sz w:val="24"/>
          <w:szCs w:val="24"/>
        </w:rPr>
        <w:t>Настилките на обслужващите пешеходците алеи с прилежащия паркинг да се изпълнят  от асфалтобетонова настилка.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lastRenderedPageBreak/>
        <w:t xml:space="preserve"> Настилката на тротоарите да се предвиди с тротоарни плочи с размер и вид, приет за изпълнение на тротоарните настилки за целия град или по райони. Проектът да се съобрази с действащата нормативна уредба и изискванията на фирмите, експлоатиращи мрежите на техническата инфраструктура. Да се предвиди съответно укрепване или преместване, когато те се засягат. За наличните подземни съоръжения и комуникации да се представи решение за предпазване и функциониране по време на ремонтните работи.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В проектното решение да се представят:</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геометрично решение нанесено върху подробна теренно ситуационна снимка М 1:500</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надлъжен профил при необходимост М 1:50/1:500</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вертикална планировка М1:500</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типове напречни профили М1:50</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конструкция на настилките и детайли М1:10</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напречни профили по </w:t>
      </w:r>
      <w:proofErr w:type="spellStart"/>
      <w:r w:rsidRPr="00126A08">
        <w:rPr>
          <w:rFonts w:ascii="Times New Roman" w:eastAsia="Times New Roman" w:hAnsi="Times New Roman" w:cs="Times New Roman"/>
          <w:sz w:val="24"/>
          <w:szCs w:val="24"/>
        </w:rPr>
        <w:t>пикетни</w:t>
      </w:r>
      <w:proofErr w:type="spellEnd"/>
      <w:r w:rsidRPr="00126A08">
        <w:rPr>
          <w:rFonts w:ascii="Times New Roman" w:eastAsia="Times New Roman" w:hAnsi="Times New Roman" w:cs="Times New Roman"/>
          <w:sz w:val="24"/>
          <w:szCs w:val="24"/>
        </w:rPr>
        <w:t xml:space="preserve"> точки М1:100</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организация на движението – хоризонтална маркировка и вертикална сигнализация М1:500</w:t>
      </w:r>
    </w:p>
    <w:p w:rsidR="00126A08" w:rsidRPr="00126A08" w:rsidRDefault="00126A08" w:rsidP="00126A08">
      <w:pPr>
        <w:numPr>
          <w:ilvl w:val="0"/>
          <w:numId w:val="1"/>
        </w:numPr>
        <w:spacing w:after="0" w:line="240" w:lineRule="auto"/>
        <w:ind w:left="0"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временна организация и безопасност на движението по време на строителството.</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Преди внасяне на проекта в Община Русе, същия се съгласува с органите на сектор „Пътна полиция” при РДВР-Русе.</w:t>
      </w:r>
    </w:p>
    <w:p w:rsid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b/>
          <w:sz w:val="24"/>
          <w:szCs w:val="24"/>
        </w:rPr>
        <w:t>2. Геодезическа - вертикална планировка и трасировъчен план:</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lang w:val="ru-RU"/>
        </w:rPr>
      </w:pPr>
      <w:r w:rsidRPr="00126A08">
        <w:rPr>
          <w:rFonts w:ascii="Times New Roman" w:eastAsia="Times New Roman" w:hAnsi="Times New Roman" w:cs="Times New Roman"/>
          <w:sz w:val="24"/>
          <w:szCs w:val="24"/>
        </w:rPr>
        <w:t xml:space="preserve">За </w:t>
      </w:r>
      <w:r w:rsidRPr="00126A08">
        <w:rPr>
          <w:rFonts w:ascii="Times New Roman" w:eastAsia="Times New Roman" w:hAnsi="Times New Roman" w:cs="Times New Roman"/>
          <w:sz w:val="24"/>
          <w:szCs w:val="24"/>
          <w:lang w:val="ru-RU"/>
        </w:rPr>
        <w:t>геодезическа основа се използва работната геодезическа основа на кадастралната карта на гр. Русе;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Да се извърши подробно геодезическо заснемане на съществуващия терен, шахти, стълбове, вход-изходи на имоти, сгради,  гаражи и други в обхват, необходим за изработване на проекта. Да се заснеме подробно съществуващата дълготрайна едроразмерна дървесна и храстова декоративна дървесна растителност, единични дървета, храстови масиви и др.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Проекта да се изготви върху извадка от кадастрална карта с нанесена улична регулация.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Да се изготви проект за вертикална планировка. Нивелетите да се обвържат с тези на съседните улици.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Да се изготви подробен трасировъчен чертеж, обвързан с осовата мрежа и координатен регистър за всички елементи на обекта.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Чертежите на част геодезическа на техническия проект да включват: чертежи за вертикално планиране, изработени върху кадастрална основа от допълнително геодезическото заснемане, с височинно обвързване на сградите,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и други необходими чертежи по преценка на проектанта.</w:t>
      </w:r>
    </w:p>
    <w:p w:rsid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3. Електрическа: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Задължително да се предвиди реконструкция на съществуващите инженерни мрежи, като същата се съгласува с експлоатиращите дружества. Да се предвидят резервни преминавания </w:t>
      </w:r>
      <w:r w:rsidRPr="00126A08">
        <w:rPr>
          <w:rFonts w:ascii="Times New Roman" w:eastAsia="Times New Roman" w:hAnsi="Times New Roman" w:cs="Times New Roman"/>
          <w:sz w:val="24"/>
          <w:szCs w:val="24"/>
          <w:lang w:val="ru-RU"/>
        </w:rPr>
        <w:t>под</w:t>
      </w:r>
      <w:r w:rsidRPr="00126A08">
        <w:rPr>
          <w:rFonts w:ascii="Times New Roman" w:eastAsia="Times New Roman" w:hAnsi="Times New Roman" w:cs="Times New Roman"/>
          <w:sz w:val="24"/>
          <w:szCs w:val="24"/>
        </w:rPr>
        <w:t xml:space="preserve"> пътните настилки с минимум 2 </w:t>
      </w:r>
      <w:r w:rsidRPr="00126A08">
        <w:rPr>
          <w:rFonts w:ascii="Times New Roman" w:eastAsia="Times New Roman" w:hAnsi="Times New Roman" w:cs="Times New Roman"/>
          <w:sz w:val="24"/>
          <w:szCs w:val="24"/>
          <w:lang w:val="ru-RU"/>
        </w:rPr>
        <w:t>PVC</w:t>
      </w:r>
      <w:r w:rsidRPr="00126A08">
        <w:rPr>
          <w:rFonts w:ascii="Times New Roman" w:eastAsia="Times New Roman" w:hAnsi="Times New Roman" w:cs="Times New Roman"/>
          <w:sz w:val="24"/>
          <w:szCs w:val="24"/>
        </w:rPr>
        <w:t xml:space="preserve"> тръби Ф140 на местата, свързващи новите паркинги със съществуващата улична и алейна мрежа.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Да се проектира ново районно осветление, като същото да се свърже към съществуващите мрежи за улично осветление. След съгласуване с Възложителя да се използват:</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lastRenderedPageBreak/>
        <w:t>-</w:t>
      </w:r>
      <w:r w:rsidRPr="00126A08">
        <w:rPr>
          <w:rFonts w:ascii="Times New Roman" w:eastAsia="Times New Roman" w:hAnsi="Times New Roman" w:cs="Times New Roman"/>
          <w:sz w:val="24"/>
          <w:szCs w:val="24"/>
        </w:rPr>
        <w:tab/>
        <w:t>паркови осветителни тела тип „Сфера“ 400 с IP 65 с LED източник на светлина,  стоманени стълбчета за парково осветление с височина 3,5м над терена;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w:t>
      </w:r>
      <w:r w:rsidRPr="00126A08">
        <w:rPr>
          <w:rFonts w:ascii="Times New Roman" w:eastAsia="Times New Roman" w:hAnsi="Times New Roman" w:cs="Times New Roman"/>
          <w:sz w:val="24"/>
          <w:szCs w:val="24"/>
        </w:rPr>
        <w:tab/>
        <w:t>алейни осветителни тела  с IP 65 с LED източник на светлина,  стоманени стълбчета за алейно осветление с височина 4,5м над терена;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w:t>
      </w:r>
      <w:r w:rsidRPr="00126A08">
        <w:rPr>
          <w:rFonts w:ascii="Times New Roman" w:eastAsia="Times New Roman" w:hAnsi="Times New Roman" w:cs="Times New Roman"/>
          <w:sz w:val="24"/>
          <w:szCs w:val="24"/>
        </w:rPr>
        <w:tab/>
        <w:t>улични осветителни тела  с IP 65 с LED източник на светлина,  стоманени стълбове за улично осветление с минимална височина 6м над терена;</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4. Водоснабдяване и канализация: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Да се изготви част </w:t>
      </w:r>
      <w:proofErr w:type="spellStart"/>
      <w:r w:rsidRPr="00126A08">
        <w:rPr>
          <w:rFonts w:ascii="Times New Roman" w:eastAsia="Times New Roman" w:hAnsi="Times New Roman" w:cs="Times New Roman"/>
          <w:sz w:val="24"/>
          <w:szCs w:val="24"/>
        </w:rPr>
        <w:t>ВиК</w:t>
      </w:r>
      <w:proofErr w:type="spellEnd"/>
      <w:r w:rsidRPr="00126A08">
        <w:rPr>
          <w:rFonts w:ascii="Times New Roman" w:eastAsia="Times New Roman" w:hAnsi="Times New Roman" w:cs="Times New Roman"/>
          <w:sz w:val="24"/>
          <w:szCs w:val="24"/>
        </w:rPr>
        <w:t xml:space="preserve">, която да съответства на Наредба №4 за обхват и съдържание на инвестиционните проекти, както и на действащата нормативна уредба, </w:t>
      </w:r>
      <w:proofErr w:type="spellStart"/>
      <w:r w:rsidRPr="00126A08">
        <w:rPr>
          <w:rFonts w:ascii="Times New Roman" w:eastAsia="Times New Roman" w:hAnsi="Times New Roman" w:cs="Times New Roman"/>
          <w:sz w:val="24"/>
          <w:szCs w:val="24"/>
        </w:rPr>
        <w:t>касаеща</w:t>
      </w:r>
      <w:proofErr w:type="spellEnd"/>
      <w:r w:rsidRPr="00126A08">
        <w:rPr>
          <w:rFonts w:ascii="Times New Roman" w:eastAsia="Times New Roman" w:hAnsi="Times New Roman" w:cs="Times New Roman"/>
          <w:sz w:val="24"/>
          <w:szCs w:val="24"/>
        </w:rPr>
        <w:t xml:space="preserve"> изграждане на </w:t>
      </w:r>
      <w:proofErr w:type="spellStart"/>
      <w:r w:rsidRPr="00126A08">
        <w:rPr>
          <w:rFonts w:ascii="Times New Roman" w:eastAsia="Times New Roman" w:hAnsi="Times New Roman" w:cs="Times New Roman"/>
          <w:sz w:val="24"/>
          <w:szCs w:val="24"/>
        </w:rPr>
        <w:t>ВиК</w:t>
      </w:r>
      <w:proofErr w:type="spellEnd"/>
      <w:r w:rsidRPr="00126A08">
        <w:rPr>
          <w:rFonts w:ascii="Times New Roman" w:eastAsia="Times New Roman" w:hAnsi="Times New Roman" w:cs="Times New Roman"/>
          <w:sz w:val="24"/>
          <w:szCs w:val="24"/>
        </w:rPr>
        <w:t xml:space="preserve"> системи, мрежи и съоръжения..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Да се предвидят необходимите </w:t>
      </w:r>
      <w:proofErr w:type="spellStart"/>
      <w:r w:rsidRPr="00126A08">
        <w:rPr>
          <w:rFonts w:ascii="Times New Roman" w:eastAsia="Times New Roman" w:hAnsi="Times New Roman" w:cs="Times New Roman"/>
          <w:sz w:val="24"/>
          <w:szCs w:val="24"/>
        </w:rPr>
        <w:t>дъждоприемни</w:t>
      </w:r>
      <w:proofErr w:type="spellEnd"/>
      <w:r w:rsidRPr="00126A08">
        <w:rPr>
          <w:rFonts w:ascii="Times New Roman" w:eastAsia="Times New Roman" w:hAnsi="Times New Roman" w:cs="Times New Roman"/>
          <w:sz w:val="24"/>
          <w:szCs w:val="24"/>
        </w:rPr>
        <w:t xml:space="preserve"> решетки /оттоци/, които да бъдат съобразени с части „Вертикална планировка“ , „Пътна“.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Да бъдат предвидени необходимите реконструкции на съществуващите </w:t>
      </w:r>
      <w:proofErr w:type="spellStart"/>
      <w:r w:rsidRPr="00126A08">
        <w:rPr>
          <w:rFonts w:ascii="Times New Roman" w:eastAsia="Times New Roman" w:hAnsi="Times New Roman" w:cs="Times New Roman"/>
          <w:sz w:val="24"/>
          <w:szCs w:val="24"/>
        </w:rPr>
        <w:t>ВиК</w:t>
      </w:r>
      <w:proofErr w:type="spellEnd"/>
      <w:r w:rsidRPr="00126A08">
        <w:rPr>
          <w:rFonts w:ascii="Times New Roman" w:eastAsia="Times New Roman" w:hAnsi="Times New Roman" w:cs="Times New Roman"/>
          <w:sz w:val="24"/>
          <w:szCs w:val="24"/>
        </w:rPr>
        <w:t xml:space="preserve"> мрежи, както и изграждане на нови </w:t>
      </w:r>
      <w:proofErr w:type="spellStart"/>
      <w:r w:rsidRPr="00126A08">
        <w:rPr>
          <w:rFonts w:ascii="Times New Roman" w:eastAsia="Times New Roman" w:hAnsi="Times New Roman" w:cs="Times New Roman"/>
          <w:sz w:val="24"/>
          <w:szCs w:val="24"/>
        </w:rPr>
        <w:t>площадкови</w:t>
      </w:r>
      <w:proofErr w:type="spellEnd"/>
      <w:r w:rsidRPr="00126A08">
        <w:rPr>
          <w:rFonts w:ascii="Times New Roman" w:eastAsia="Times New Roman" w:hAnsi="Times New Roman" w:cs="Times New Roman"/>
          <w:sz w:val="24"/>
          <w:szCs w:val="24"/>
        </w:rPr>
        <w:t xml:space="preserve"> канали при необходимост.</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Да се представи подробна количествено-стойностна сметка.</w:t>
      </w:r>
    </w:p>
    <w:p w:rsidR="00126A08" w:rsidRPr="00126A08" w:rsidRDefault="00126A08" w:rsidP="00126A08">
      <w:pPr>
        <w:spacing w:after="0" w:line="240" w:lineRule="auto"/>
        <w:ind w:firstLine="426"/>
        <w:jc w:val="both"/>
        <w:rPr>
          <w:rFonts w:ascii="Times New Roman" w:eastAsia="Times New Roman" w:hAnsi="Times New Roman" w:cs="Times New Roman"/>
          <w:color w:val="00B050"/>
          <w:sz w:val="24"/>
          <w:szCs w:val="24"/>
        </w:rPr>
      </w:pPr>
      <w:r w:rsidRPr="00126A08">
        <w:rPr>
          <w:rFonts w:ascii="Times New Roman" w:eastAsia="Times New Roman" w:hAnsi="Times New Roman" w:cs="Times New Roman"/>
          <w:sz w:val="24"/>
          <w:szCs w:val="24"/>
        </w:rPr>
        <w:t xml:space="preserve">Проектът по част </w:t>
      </w:r>
      <w:proofErr w:type="spellStart"/>
      <w:r w:rsidRPr="00126A08">
        <w:rPr>
          <w:rFonts w:ascii="Times New Roman" w:eastAsia="Times New Roman" w:hAnsi="Times New Roman" w:cs="Times New Roman"/>
          <w:sz w:val="24"/>
          <w:szCs w:val="24"/>
        </w:rPr>
        <w:t>ВиК</w:t>
      </w:r>
      <w:proofErr w:type="spellEnd"/>
      <w:r w:rsidRPr="00126A08">
        <w:rPr>
          <w:rFonts w:ascii="Times New Roman" w:eastAsia="Times New Roman" w:hAnsi="Times New Roman" w:cs="Times New Roman"/>
          <w:sz w:val="24"/>
          <w:szCs w:val="24"/>
        </w:rPr>
        <w:t xml:space="preserve"> да се съгласува с </w:t>
      </w:r>
      <w:proofErr w:type="spellStart"/>
      <w:r w:rsidRPr="00126A08">
        <w:rPr>
          <w:rFonts w:ascii="Times New Roman" w:eastAsia="Times New Roman" w:hAnsi="Times New Roman" w:cs="Times New Roman"/>
          <w:sz w:val="24"/>
          <w:szCs w:val="24"/>
        </w:rPr>
        <w:t>ВиК-ООД</w:t>
      </w:r>
      <w:proofErr w:type="spellEnd"/>
      <w:r w:rsidRPr="00126A08">
        <w:rPr>
          <w:rFonts w:ascii="Times New Roman" w:eastAsia="Times New Roman" w:hAnsi="Times New Roman" w:cs="Times New Roman"/>
          <w:sz w:val="24"/>
          <w:szCs w:val="24"/>
        </w:rPr>
        <w:t>, град Русе.</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5. Газоснабдяване: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При необходимост да бъде предвидено преместване или укрепване на съществуваща газопроводна и </w:t>
      </w:r>
      <w:proofErr w:type="spellStart"/>
      <w:r w:rsidRPr="00126A08">
        <w:rPr>
          <w:rFonts w:ascii="Times New Roman" w:eastAsia="Times New Roman" w:hAnsi="Times New Roman" w:cs="Times New Roman"/>
          <w:sz w:val="24"/>
          <w:szCs w:val="24"/>
        </w:rPr>
        <w:t>газоснабдителна</w:t>
      </w:r>
      <w:proofErr w:type="spellEnd"/>
      <w:r w:rsidRPr="00126A08">
        <w:rPr>
          <w:rFonts w:ascii="Times New Roman" w:eastAsia="Times New Roman" w:hAnsi="Times New Roman" w:cs="Times New Roman"/>
          <w:sz w:val="24"/>
          <w:szCs w:val="24"/>
        </w:rPr>
        <w:t xml:space="preserve"> мрежа. Същото да стане след съгласуване с „Овергаз Север“ ЕАД.</w:t>
      </w:r>
    </w:p>
    <w:p w:rsid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6. План безопасност и здраве: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Мероприятията по част „ПБЗ“ да са разработени в съответствие с изискванията на действащите нормативни документи: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2 от 22.03.2004 г. на МРРБ и МТСП за минималните изисквания за здравословни и безопасни условия на труд при извършване на строителни и монтажни работи(ДВ бр. 37/2004)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3 от 9.06.2004 г. за устройството на електрическите уредби и електропроводните линии;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Iз-1971 от 29.10.2009 г. за строително-технически правила и норми за осигуряване на безопасност при пожар, Указания за прилагане на Наредбата от 2010 г. и следващи допълнения и изменения;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№5 от 11.05.2009 г. за реда, начина и периодичността на извършване на оценка на риска (ДВ, бр.47/99 г.)</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Наредба №12 от 30.12.2005 г. за осигуряване на здравословни и безопасни условия на труд при извършване на товарно – разтоварни работи (ДВ, бр. 11/2006 г.)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Наредба №7 от 23.09.1999 г. за минималните изисквания за ЗБУТ на работните места и при </w:t>
      </w:r>
      <w:proofErr w:type="spellStart"/>
      <w:r w:rsidRPr="00126A08">
        <w:rPr>
          <w:rFonts w:ascii="Times New Roman" w:eastAsia="Times New Roman" w:hAnsi="Times New Roman" w:cs="Times New Roman"/>
          <w:sz w:val="24"/>
          <w:szCs w:val="24"/>
        </w:rPr>
        <w:t>използуване</w:t>
      </w:r>
      <w:proofErr w:type="spellEnd"/>
      <w:r w:rsidRPr="00126A08">
        <w:rPr>
          <w:rFonts w:ascii="Times New Roman" w:eastAsia="Times New Roman" w:hAnsi="Times New Roman" w:cs="Times New Roman"/>
          <w:sz w:val="24"/>
          <w:szCs w:val="24"/>
        </w:rPr>
        <w:t xml:space="preserve"> на работното оборудване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roofErr w:type="spellStart"/>
      <w:r w:rsidRPr="00126A08">
        <w:rPr>
          <w:rFonts w:ascii="Times New Roman" w:eastAsia="Times New Roman" w:hAnsi="Times New Roman" w:cs="Times New Roman"/>
          <w:sz w:val="24"/>
          <w:szCs w:val="24"/>
        </w:rPr>
        <w:t>Обн</w:t>
      </w:r>
      <w:proofErr w:type="spellEnd"/>
      <w:r w:rsidRPr="00126A08">
        <w:rPr>
          <w:rFonts w:ascii="Times New Roman" w:eastAsia="Times New Roman" w:hAnsi="Times New Roman" w:cs="Times New Roman"/>
          <w:sz w:val="24"/>
          <w:szCs w:val="24"/>
        </w:rPr>
        <w:t>.ДВ бр. 102 от 22 декември 2009 г.</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РД-07-8 от 20 декември 2008 г. за минималните изисквания за знаци и и сигнали за безопасност и/или здраве при работа –ДВ, бр. 3 от 13 януари 2009 г.</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Із-2377 от 15 септември 2011 г. за правилата и нормите за пожарна безопасност при експлоатация на обектите  - ДВ., бр. 81 от 18 октомври 2011 г.</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7. Пожарна безопасност:</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lastRenderedPageBreak/>
        <w:t xml:space="preserve">Част Пожарна безопасност се разработва в обхват и съдържание, определени съгласно приложение № 3 от Наредба № Із-1971от 29 октомври 2009 г. за строително-технически правила и норми за осигуряване на </w:t>
      </w:r>
      <w:proofErr w:type="spellStart"/>
      <w:r w:rsidRPr="00126A08">
        <w:rPr>
          <w:rFonts w:ascii="Times New Roman" w:eastAsia="Times New Roman" w:hAnsi="Times New Roman" w:cs="Times New Roman"/>
          <w:sz w:val="24"/>
          <w:szCs w:val="24"/>
        </w:rPr>
        <w:t>бeзопасност</w:t>
      </w:r>
      <w:proofErr w:type="spellEnd"/>
      <w:r w:rsidRPr="00126A08">
        <w:rPr>
          <w:rFonts w:ascii="Times New Roman" w:eastAsia="Times New Roman" w:hAnsi="Times New Roman" w:cs="Times New Roman"/>
          <w:sz w:val="24"/>
          <w:szCs w:val="24"/>
        </w:rPr>
        <w:t xml:space="preserve"> при пожар (</w:t>
      </w:r>
      <w:proofErr w:type="spellStart"/>
      <w:r w:rsidRPr="00126A08">
        <w:rPr>
          <w:rFonts w:ascii="Times New Roman" w:eastAsia="Times New Roman" w:hAnsi="Times New Roman" w:cs="Times New Roman"/>
          <w:sz w:val="24"/>
          <w:szCs w:val="24"/>
        </w:rPr>
        <w:t>Обн</w:t>
      </w:r>
      <w:proofErr w:type="spellEnd"/>
      <w:r w:rsidRPr="00126A08">
        <w:rPr>
          <w:rFonts w:ascii="Times New Roman" w:eastAsia="Times New Roman" w:hAnsi="Times New Roman" w:cs="Times New Roman"/>
          <w:sz w:val="24"/>
          <w:szCs w:val="24"/>
        </w:rPr>
        <w:t>., ДВ, бр. 96 от 2009 г.; попр., бр. 17 от 2010 г.; изм., бр. 101 от 2010 г. изм. ДВ от 27.08.2013 г.).</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В част „Пожарна безопасност“ да се включват пасивните и активните мерки за защита и приетите технически решения за осигуряване на </w:t>
      </w:r>
      <w:proofErr w:type="spellStart"/>
      <w:r w:rsidRPr="00126A08">
        <w:rPr>
          <w:rFonts w:ascii="Times New Roman" w:eastAsia="Times New Roman" w:hAnsi="Times New Roman" w:cs="Times New Roman"/>
          <w:sz w:val="24"/>
          <w:szCs w:val="24"/>
        </w:rPr>
        <w:t>пожаробезопасната</w:t>
      </w:r>
      <w:proofErr w:type="spellEnd"/>
      <w:r w:rsidRPr="00126A08">
        <w:rPr>
          <w:rFonts w:ascii="Times New Roman" w:eastAsia="Times New Roman" w:hAnsi="Times New Roman" w:cs="Times New Roman"/>
          <w:sz w:val="24"/>
          <w:szCs w:val="24"/>
        </w:rPr>
        <w:t xml:space="preserve"> експлоатация на обекта. При необходимост да се предвидят допълнителни противопожарни хидранти.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При разработване на частта пожарна безопасност, освен Наредбата се спазва и останалата нормативна база, която има отношение към строежите.</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8. Количествено-стойностни сметки: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По всички части на проекта да се изготвят количествени сметки и спецификации, без упоменаване на марки, модели и др. Да се представи подробна количествено-стойностна сметка за всички видове строително-монтажни и ремонти работи – включително демонтажни работи, по всички части на проекта и в съответствие с изискванията на нормативните актове. </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 xml:space="preserve">ІІІ. НЕОБХОДИМИ ПРОЕКТНИ ЧАСТИ И ОБЩИ ИЗИСКВАНИЯ: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Инвестиционният проект да се представи в обхват и съдържание, съгласно Наредба № 4 от 21.05.2001 г. за обхвата и съдържанието на инвестиционните проекти: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пътна;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геодезия;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електрическа;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водоснабдяване и канализация;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газоснабдяване – при необходимост;</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план за управление на отпадъците;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план безопасност и здраве;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пожарна безопасност;</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част сметна документация;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Разработките да се представят в обхват и степен на подробност, достатъчни за възлагане на изпълнението. В техническата документация да се предписват само качествени материали, заложени в техническите спе</w:t>
      </w:r>
      <w:r>
        <w:rPr>
          <w:rFonts w:ascii="Times New Roman" w:eastAsia="Times New Roman" w:hAnsi="Times New Roman" w:cs="Times New Roman"/>
          <w:sz w:val="24"/>
          <w:szCs w:val="24"/>
        </w:rPr>
        <w:t>ц</w:t>
      </w:r>
      <w:r w:rsidRPr="00126A08">
        <w:rPr>
          <w:rFonts w:ascii="Times New Roman" w:eastAsia="Times New Roman" w:hAnsi="Times New Roman" w:cs="Times New Roman"/>
          <w:sz w:val="24"/>
          <w:szCs w:val="24"/>
        </w:rPr>
        <w:t>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  </w:t>
      </w:r>
      <w:bookmarkStart w:id="0" w:name="_GoBack"/>
      <w:r w:rsidRPr="00126A08">
        <w:rPr>
          <w:rFonts w:ascii="Times New Roman" w:eastAsia="Times New Roman" w:hAnsi="Times New Roman" w:cs="Times New Roman"/>
          <w:sz w:val="24"/>
          <w:szCs w:val="24"/>
        </w:rPr>
        <w:t>Проектите по всички части, включително обяснителните записки и количествено-стойностните сметки, да се представят в 4 бр. на хартиен носител, 2 сканирани копия на електронен носител и 2 дигитални копия в съответния графичен формат за чертежите и във формат *.</w:t>
      </w:r>
      <w:proofErr w:type="spellStart"/>
      <w:r w:rsidRPr="00126A08">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xml:space="preserve"> (или еквивалент)</w:t>
      </w:r>
      <w:r w:rsidRPr="00126A08">
        <w:rPr>
          <w:rFonts w:ascii="Times New Roman" w:eastAsia="Times New Roman" w:hAnsi="Times New Roman" w:cs="Times New Roman"/>
          <w:sz w:val="24"/>
          <w:szCs w:val="24"/>
        </w:rPr>
        <w:t xml:space="preserve"> и *.</w:t>
      </w:r>
      <w:proofErr w:type="spellStart"/>
      <w:r w:rsidRPr="00126A08">
        <w:rPr>
          <w:rFonts w:ascii="Times New Roman" w:eastAsia="Times New Roman" w:hAnsi="Times New Roman" w:cs="Times New Roman"/>
          <w:sz w:val="24"/>
          <w:szCs w:val="24"/>
        </w:rPr>
        <w:t>xls</w:t>
      </w:r>
      <w:proofErr w:type="spellEnd"/>
      <w:r>
        <w:rPr>
          <w:rFonts w:ascii="Times New Roman" w:eastAsia="Times New Roman" w:hAnsi="Times New Roman" w:cs="Times New Roman"/>
          <w:sz w:val="24"/>
          <w:szCs w:val="24"/>
        </w:rPr>
        <w:t xml:space="preserve"> (или еквивалент)</w:t>
      </w:r>
      <w:r w:rsidRPr="00126A08">
        <w:rPr>
          <w:rFonts w:ascii="Times New Roman" w:eastAsia="Times New Roman" w:hAnsi="Times New Roman" w:cs="Times New Roman"/>
          <w:sz w:val="24"/>
          <w:szCs w:val="24"/>
        </w:rPr>
        <w:t xml:space="preserve"> за текстовите документи. </w:t>
      </w:r>
      <w:bookmarkEnd w:id="0"/>
      <w:r w:rsidRPr="00126A08">
        <w:rPr>
          <w:rFonts w:ascii="Times New Roman" w:eastAsia="Times New Roman" w:hAnsi="Times New Roman" w:cs="Times New Roman"/>
          <w:sz w:val="24"/>
          <w:szCs w:val="24"/>
        </w:rPr>
        <w:t xml:space="preserve">Ситуационното решение да се изготви в мащаб М 1:500, частите по инженерните инсталации в М 1:50, детайлите на настилки и съоръжения в М 1:10 и 1:20.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    Да се извърши съгласуване на проектните части с контролните инстанции и експлоатационни дружества – РИОСВ, сектор „Пътна полиция” при РДВР – Русе, ЕНЕРГО – ПРО – мрежи“ АД, „В и К“ ООД, „Овергаз Север“ ЕАД, „БТК“ ЕАД, Интернет доставчици (при необходимост) и др. Проектът по част ВОБД да се съгласува в сектор „Пътна полиция” при РДВР – Русе. Всички такси за съгласуване на инвестиционните проекти са за сметка на Община Русе.</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lastRenderedPageBreak/>
        <w:t>ІV. ИЗХОДНИ МАТЕРИАЛИ И ДАННИ</w:t>
      </w:r>
    </w:p>
    <w:p w:rsidR="00126A08" w:rsidRPr="00126A08" w:rsidRDefault="00126A08" w:rsidP="00126A08">
      <w:pPr>
        <w:tabs>
          <w:tab w:val="left" w:pos="900"/>
          <w:tab w:val="left" w:pos="1260"/>
        </w:tabs>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Община Русе след сключване на договора, предоставя следните материали и данни:</w:t>
      </w:r>
    </w:p>
    <w:p w:rsidR="00126A08" w:rsidRPr="00126A08" w:rsidRDefault="00126A08" w:rsidP="00126A08">
      <w:pPr>
        <w:tabs>
          <w:tab w:val="left" w:pos="900"/>
          <w:tab w:val="left" w:pos="1260"/>
        </w:tabs>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1. Скица за проектиране от специализирана карта.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lang w:val="ru-RU"/>
        </w:rPr>
      </w:pPr>
      <w:r w:rsidRPr="00126A08">
        <w:rPr>
          <w:rFonts w:ascii="Times New Roman" w:eastAsia="Times New Roman" w:hAnsi="Times New Roman" w:cs="Times New Roman"/>
          <w:sz w:val="24"/>
          <w:szCs w:val="24"/>
        </w:rPr>
        <w:t>2. Копие от действащ ПУР  в района на разработката.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lang w:val="ru-RU"/>
        </w:rPr>
        <w:t>3</w:t>
      </w:r>
      <w:r w:rsidRPr="00126A08">
        <w:rPr>
          <w:rFonts w:ascii="Times New Roman" w:eastAsia="Times New Roman" w:hAnsi="Times New Roman" w:cs="Times New Roman"/>
          <w:sz w:val="24"/>
          <w:szCs w:val="24"/>
        </w:rPr>
        <w:t xml:space="preserve">. Данни в цифров вид в </w:t>
      </w:r>
      <w:proofErr w:type="spellStart"/>
      <w:r w:rsidRPr="00126A08">
        <w:rPr>
          <w:rFonts w:ascii="Times New Roman" w:eastAsia="Times New Roman" w:hAnsi="Times New Roman" w:cs="Times New Roman"/>
          <w:sz w:val="24"/>
          <w:szCs w:val="24"/>
        </w:rPr>
        <w:t>обхванта</w:t>
      </w:r>
      <w:proofErr w:type="spellEnd"/>
      <w:r w:rsidRPr="00126A08">
        <w:rPr>
          <w:rFonts w:ascii="Times New Roman" w:eastAsia="Times New Roman" w:hAnsi="Times New Roman" w:cs="Times New Roman"/>
          <w:sz w:val="24"/>
          <w:szCs w:val="24"/>
        </w:rPr>
        <w:t xml:space="preserve"> на проекта.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4. Проектни номера за необходимия брой нови </w:t>
      </w:r>
      <w:proofErr w:type="spellStart"/>
      <w:r w:rsidRPr="00126A08">
        <w:rPr>
          <w:rFonts w:ascii="Times New Roman" w:eastAsia="Times New Roman" w:hAnsi="Times New Roman" w:cs="Times New Roman"/>
          <w:sz w:val="24"/>
          <w:szCs w:val="24"/>
        </w:rPr>
        <w:t>осови</w:t>
      </w:r>
      <w:proofErr w:type="spellEnd"/>
      <w:r w:rsidRPr="00126A08">
        <w:rPr>
          <w:rFonts w:ascii="Times New Roman" w:eastAsia="Times New Roman" w:hAnsi="Times New Roman" w:cs="Times New Roman"/>
          <w:sz w:val="24"/>
          <w:szCs w:val="24"/>
        </w:rPr>
        <w:t xml:space="preserve"> точки.</w:t>
      </w:r>
    </w:p>
    <w:p w:rsidR="00126A08" w:rsidRPr="00126A08" w:rsidRDefault="00126A08" w:rsidP="00126A08">
      <w:pPr>
        <w:tabs>
          <w:tab w:val="left" w:pos="900"/>
          <w:tab w:val="left" w:pos="1260"/>
        </w:tabs>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Всички останали данни, необходими на изпълнителя за изпълнение на </w:t>
      </w:r>
      <w:r>
        <w:rPr>
          <w:rFonts w:ascii="Times New Roman" w:eastAsia="Times New Roman" w:hAnsi="Times New Roman" w:cs="Times New Roman"/>
          <w:sz w:val="24"/>
          <w:szCs w:val="24"/>
        </w:rPr>
        <w:t>поръчката</w:t>
      </w:r>
      <w:r w:rsidRPr="00126A08">
        <w:rPr>
          <w:rFonts w:ascii="Times New Roman" w:eastAsia="Times New Roman" w:hAnsi="Times New Roman" w:cs="Times New Roman"/>
          <w:sz w:val="24"/>
          <w:szCs w:val="24"/>
        </w:rPr>
        <w:t xml:space="preserve">, се набират от изпълнителя за негова сметка.          </w:t>
      </w: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p>
    <w:p w:rsidR="00126A08" w:rsidRPr="00126A08" w:rsidRDefault="00126A08" w:rsidP="00126A08">
      <w:pPr>
        <w:spacing w:after="0" w:line="240" w:lineRule="auto"/>
        <w:ind w:firstLine="426"/>
        <w:jc w:val="both"/>
        <w:rPr>
          <w:rFonts w:ascii="Times New Roman" w:eastAsia="Times New Roman" w:hAnsi="Times New Roman" w:cs="Times New Roman"/>
          <w:b/>
          <w:sz w:val="24"/>
          <w:szCs w:val="24"/>
        </w:rPr>
      </w:pPr>
      <w:r w:rsidRPr="00126A08">
        <w:rPr>
          <w:rFonts w:ascii="Times New Roman" w:eastAsia="Times New Roman" w:hAnsi="Times New Roman" w:cs="Times New Roman"/>
          <w:b/>
          <w:sz w:val="24"/>
          <w:szCs w:val="24"/>
        </w:rPr>
        <w:t xml:space="preserve">V. ДЕЙСТВАЩИ НОРМАТИВНИ АКТОВЕ: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Инвестиционният проект трябва да е изготвен съобразно изискванията и разпоредбите на: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Закон за устройство на територията (ЗУТ);</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4 за обхвата и съдържанието на инвестиционните проекти;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2 за планиране и проектиране на комуникационно-транспортните системи на урбанизираните територии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Наредба № 4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3 за временната организация и безопасността на движението при извършване на строителни и монтажни работи по пътищата и улиците;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за изграждането и опазване на зелената система на територията на Община Русе, утвърдена с Решение № 451 по протокол № 22 от 29.01.2009 г. на ОС Русе;</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8 от 28 юли 1999 г. за правила и норми за разполагане на технически проводи и съоръжения в населени места;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6 от 2004 г.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за устройство и безопасна експлоатация на преносните и разпределителните газопроводи, на съоръженията, инсталациите и уредите за природен газ (ДВ, бр. 67 от 02.08.2004 г.)</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15 от 28.07.2005 г. за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 xml:space="preserve">Наредба № 3 от 9.06.2004 г. за устройството на електрическите уредби и електропроводните линии; </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Iз-1971 от 29.10.2009 г. за строително-технически правила и норми за осигуряване на безопасност при пожар, Указания за прилагане на Наредбата от 2010 г. и следващи допълнения и изменения;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2 от 22.03.2004 г. за минималните изисквания за здравословни и безопасни условия на труд при извършване на строителни и монтажни работи;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1 от 17.01.2001 г. за организиране на движението по пътищата;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2 от 17.01.2001 г. за сигнализация на пътищата с пътна маркировка;</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 18 от 23.07.2001 г. за сигнализация на пътищата с пътни знаци;</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proofErr w:type="spellStart"/>
      <w:proofErr w:type="gramStart"/>
      <w:r w:rsidRPr="00126A08">
        <w:rPr>
          <w:rFonts w:ascii="Times New Roman" w:eastAsia="Times New Roman" w:hAnsi="Times New Roman" w:cs="Times New Roman"/>
          <w:sz w:val="24"/>
          <w:szCs w:val="24"/>
          <w:lang w:val="en-AU"/>
        </w:rPr>
        <w:t>Наредба</w:t>
      </w:r>
      <w:proofErr w:type="spellEnd"/>
      <w:r w:rsidRPr="00126A08">
        <w:rPr>
          <w:rFonts w:ascii="Times New Roman" w:eastAsia="Times New Roman" w:hAnsi="Times New Roman" w:cs="Times New Roman"/>
          <w:sz w:val="24"/>
          <w:szCs w:val="24"/>
          <w:lang w:val="en-AU"/>
        </w:rPr>
        <w:t xml:space="preserve"> № 17 от 23.07.2001 г за </w:t>
      </w:r>
      <w:proofErr w:type="spellStart"/>
      <w:r w:rsidRPr="00126A08">
        <w:rPr>
          <w:rFonts w:ascii="Times New Roman" w:eastAsia="Times New Roman" w:hAnsi="Times New Roman" w:cs="Times New Roman"/>
          <w:sz w:val="24"/>
          <w:szCs w:val="24"/>
          <w:lang w:val="en-AU"/>
        </w:rPr>
        <w:t>регулиране</w:t>
      </w:r>
      <w:proofErr w:type="spellEnd"/>
      <w:r w:rsidRPr="00126A08">
        <w:rPr>
          <w:rFonts w:ascii="Times New Roman" w:eastAsia="Times New Roman" w:hAnsi="Times New Roman" w:cs="Times New Roman"/>
          <w:sz w:val="24"/>
          <w:szCs w:val="24"/>
          <w:lang w:val="en-AU"/>
        </w:rPr>
        <w:t xml:space="preserve"> на </w:t>
      </w:r>
      <w:proofErr w:type="spellStart"/>
      <w:r w:rsidRPr="00126A08">
        <w:rPr>
          <w:rFonts w:ascii="Times New Roman" w:eastAsia="Times New Roman" w:hAnsi="Times New Roman" w:cs="Times New Roman"/>
          <w:sz w:val="24"/>
          <w:szCs w:val="24"/>
          <w:lang w:val="en-AU"/>
        </w:rPr>
        <w:t>движението</w:t>
      </w:r>
      <w:proofErr w:type="spellEnd"/>
      <w:r w:rsidRPr="00126A08">
        <w:rPr>
          <w:rFonts w:ascii="Times New Roman" w:eastAsia="Times New Roman" w:hAnsi="Times New Roman" w:cs="Times New Roman"/>
          <w:sz w:val="24"/>
          <w:szCs w:val="24"/>
          <w:lang w:val="en-AU"/>
        </w:rPr>
        <w:t xml:space="preserve"> по </w:t>
      </w:r>
      <w:proofErr w:type="spellStart"/>
      <w:r w:rsidRPr="00126A08">
        <w:rPr>
          <w:rFonts w:ascii="Times New Roman" w:eastAsia="Times New Roman" w:hAnsi="Times New Roman" w:cs="Times New Roman"/>
          <w:sz w:val="24"/>
          <w:szCs w:val="24"/>
          <w:lang w:val="en-AU"/>
        </w:rPr>
        <w:t>пътищата</w:t>
      </w:r>
      <w:proofErr w:type="spellEnd"/>
      <w:r w:rsidRPr="00126A08">
        <w:rPr>
          <w:rFonts w:ascii="Times New Roman" w:eastAsia="Times New Roman" w:hAnsi="Times New Roman" w:cs="Times New Roman"/>
          <w:sz w:val="24"/>
          <w:szCs w:val="24"/>
          <w:lang w:val="en-AU"/>
        </w:rPr>
        <w:t xml:space="preserve"> със </w:t>
      </w:r>
      <w:proofErr w:type="spellStart"/>
      <w:r w:rsidRPr="00126A08">
        <w:rPr>
          <w:rFonts w:ascii="Times New Roman" w:eastAsia="Times New Roman" w:hAnsi="Times New Roman" w:cs="Times New Roman"/>
          <w:sz w:val="24"/>
          <w:szCs w:val="24"/>
          <w:lang w:val="en-AU"/>
        </w:rPr>
        <w:t>светлинни</w:t>
      </w:r>
      <w:proofErr w:type="spellEnd"/>
      <w:r w:rsidRPr="00126A08">
        <w:rPr>
          <w:rFonts w:ascii="Times New Roman" w:eastAsia="Times New Roman" w:hAnsi="Times New Roman" w:cs="Times New Roman"/>
          <w:sz w:val="24"/>
          <w:szCs w:val="24"/>
          <w:lang w:val="en-AU"/>
        </w:rPr>
        <w:t xml:space="preserve"> </w:t>
      </w:r>
      <w:proofErr w:type="spellStart"/>
      <w:r w:rsidRPr="00126A08">
        <w:rPr>
          <w:rFonts w:ascii="Times New Roman" w:eastAsia="Times New Roman" w:hAnsi="Times New Roman" w:cs="Times New Roman"/>
          <w:sz w:val="24"/>
          <w:szCs w:val="24"/>
          <w:lang w:val="en-AU"/>
        </w:rPr>
        <w:t>сигнали</w:t>
      </w:r>
      <w:proofErr w:type="spellEnd"/>
      <w:r w:rsidRPr="00126A08">
        <w:rPr>
          <w:rFonts w:ascii="Times New Roman" w:eastAsia="Times New Roman" w:hAnsi="Times New Roman" w:cs="Times New Roman"/>
          <w:sz w:val="24"/>
          <w:szCs w:val="24"/>
        </w:rPr>
        <w:t>.</w:t>
      </w:r>
      <w:proofErr w:type="gramEnd"/>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Наредба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lastRenderedPageBreak/>
        <w:t>Други приложими законови и подзаконови нормативни актове, уреждащи специфични отношения и изисквания.</w:t>
      </w:r>
    </w:p>
    <w:p w:rsidR="00126A08" w:rsidRPr="00126A08" w:rsidRDefault="00126A08" w:rsidP="00126A08">
      <w:pPr>
        <w:spacing w:after="0" w:line="240" w:lineRule="auto"/>
        <w:ind w:firstLine="426"/>
        <w:jc w:val="both"/>
        <w:rPr>
          <w:rFonts w:ascii="Times New Roman" w:eastAsia="Times New Roman" w:hAnsi="Times New Roman" w:cs="Times New Roman"/>
          <w:sz w:val="24"/>
          <w:szCs w:val="24"/>
        </w:rPr>
      </w:pPr>
      <w:r w:rsidRPr="00126A08">
        <w:rPr>
          <w:rFonts w:ascii="Times New Roman" w:eastAsia="Times New Roman" w:hAnsi="Times New Roman" w:cs="Times New Roman"/>
          <w:sz w:val="24"/>
          <w:szCs w:val="24"/>
        </w:rPr>
        <w:t>Настоящото техническо задание посочва минималните изисквания към проекта, като проектантът може да не се ограничава до тези изисквания. Обхватът на инвестиционния проект е индикативен, т.е проектантът следва да не се ограничава от него.</w:t>
      </w: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b/>
          <w:i/>
          <w:sz w:val="24"/>
          <w:szCs w:val="24"/>
          <w:lang w:eastAsia="bg-BG"/>
        </w:rPr>
      </w:pPr>
    </w:p>
    <w:p w:rsidR="00D4577B" w:rsidRDefault="00D4577B" w:rsidP="005F6D47">
      <w:pPr>
        <w:autoSpaceDE w:val="0"/>
        <w:autoSpaceDN w:val="0"/>
        <w:adjustRightInd w:val="0"/>
        <w:spacing w:after="0" w:line="240" w:lineRule="auto"/>
        <w:ind w:firstLine="426"/>
        <w:jc w:val="both"/>
        <w:rPr>
          <w:rFonts w:ascii="Times New Roman" w:eastAsia="Times New Roman" w:hAnsi="Times New Roman" w:cs="Times New Roman"/>
          <w:b/>
          <w:i/>
          <w:sz w:val="24"/>
          <w:szCs w:val="24"/>
          <w:lang w:eastAsia="bg-BG"/>
        </w:rPr>
      </w:pP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b/>
          <w:i/>
          <w:sz w:val="24"/>
          <w:szCs w:val="24"/>
          <w:lang w:eastAsia="bg-BG"/>
        </w:rPr>
      </w:pPr>
      <w:r w:rsidRPr="005F6D47">
        <w:rPr>
          <w:rFonts w:ascii="Times New Roman" w:eastAsia="Times New Roman" w:hAnsi="Times New Roman" w:cs="Times New Roman"/>
          <w:b/>
          <w:i/>
          <w:sz w:val="24"/>
          <w:szCs w:val="24"/>
          <w:lang w:eastAsia="bg-BG"/>
        </w:rPr>
        <w:t xml:space="preserve">Дейност 2: </w:t>
      </w:r>
      <w:r w:rsidRPr="00586CA1">
        <w:rPr>
          <w:rFonts w:ascii="Times New Roman" w:eastAsia="Times New Roman" w:hAnsi="Times New Roman" w:cs="Times New Roman"/>
          <w:b/>
          <w:sz w:val="24"/>
          <w:szCs w:val="24"/>
          <w:lang w:eastAsia="bg-BG"/>
        </w:rPr>
        <w:t>Изпълнение на строително-монтажни работи по реализацията на инвестиционния проект</w:t>
      </w:r>
      <w:r w:rsidRPr="005F6D47">
        <w:rPr>
          <w:rFonts w:ascii="Times New Roman" w:eastAsia="Times New Roman" w:hAnsi="Times New Roman" w:cs="Times New Roman"/>
          <w:b/>
          <w:sz w:val="24"/>
          <w:szCs w:val="24"/>
          <w:lang w:eastAsia="bg-BG"/>
        </w:rPr>
        <w:t>, съобразно издаденото разрешение за строеж и изготвения инвестиционен проект в т.ч. и КСС.</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Техническата спецификация за строителство трябва да определя рамката за изпълнение на основни видове дейности.</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D4577B" w:rsidRDefault="00D4577B" w:rsidP="005F6D47">
      <w:pPr>
        <w:spacing w:after="0" w:line="240" w:lineRule="auto"/>
        <w:ind w:firstLine="426"/>
        <w:jc w:val="both"/>
        <w:rPr>
          <w:rFonts w:ascii="Times New Roman" w:eastAsia="Times New Roman" w:hAnsi="Times New Roman" w:cs="Times New Roman"/>
          <w:b/>
          <w:bCs/>
          <w:sz w:val="24"/>
          <w:szCs w:val="24"/>
        </w:rPr>
      </w:pPr>
    </w:p>
    <w:p w:rsidR="005F6D47" w:rsidRPr="005F6D47" w:rsidRDefault="005F6D47" w:rsidP="005F6D47">
      <w:pPr>
        <w:spacing w:after="0" w:line="240" w:lineRule="auto"/>
        <w:ind w:firstLine="426"/>
        <w:jc w:val="both"/>
        <w:rPr>
          <w:rFonts w:ascii="Times New Roman" w:eastAsia="Times New Roman" w:hAnsi="Times New Roman" w:cs="Times New Roman"/>
          <w:b/>
          <w:sz w:val="24"/>
          <w:szCs w:val="24"/>
        </w:rPr>
      </w:pPr>
      <w:r w:rsidRPr="005F6D47">
        <w:rPr>
          <w:rFonts w:ascii="Times New Roman" w:eastAsia="Times New Roman" w:hAnsi="Times New Roman" w:cs="Times New Roman"/>
          <w:b/>
          <w:bCs/>
          <w:sz w:val="24"/>
          <w:szCs w:val="24"/>
        </w:rPr>
        <w:t>Обект</w:t>
      </w:r>
      <w:r w:rsidR="00D4577B">
        <w:rPr>
          <w:rFonts w:ascii="Times New Roman" w:eastAsia="Times New Roman" w:hAnsi="Times New Roman" w:cs="Times New Roman"/>
          <w:b/>
          <w:bCs/>
          <w:sz w:val="24"/>
          <w:szCs w:val="24"/>
        </w:rPr>
        <w:t>ът</w:t>
      </w:r>
      <w:r w:rsidRPr="005F6D47">
        <w:rPr>
          <w:rFonts w:ascii="Times New Roman" w:eastAsia="Times New Roman" w:hAnsi="Times New Roman" w:cs="Times New Roman"/>
          <w:b/>
          <w:bCs/>
          <w:sz w:val="24"/>
          <w:szCs w:val="24"/>
        </w:rPr>
        <w:t xml:space="preserve"> на строителна интервенция от обхвата на общия обем дейности, подлежащи на изпълнение, е:</w:t>
      </w:r>
      <w:r w:rsidRPr="005F6D47">
        <w:rPr>
          <w:rFonts w:ascii="Times New Roman" w:eastAsia="Times New Roman" w:hAnsi="Times New Roman" w:cs="Times New Roman"/>
          <w:b/>
          <w:sz w:val="24"/>
          <w:szCs w:val="24"/>
        </w:rPr>
        <w:t xml:space="preserve">  </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 IV-та (четвърта) категория, по смисъла на чл.137, ал.1, т.4, буква „а” от ЗУТ;</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 xml:space="preserve">- II - </w:t>
      </w:r>
      <w:proofErr w:type="spellStart"/>
      <w:r w:rsidRPr="005F6D47">
        <w:rPr>
          <w:rFonts w:ascii="Times New Roman" w:eastAsia="Times New Roman" w:hAnsi="Times New Roman" w:cs="Times New Roman"/>
          <w:bCs/>
          <w:sz w:val="24"/>
          <w:szCs w:val="24"/>
        </w:rPr>
        <w:t>ра</w:t>
      </w:r>
      <w:proofErr w:type="spellEnd"/>
      <w:r w:rsidRPr="005F6D47">
        <w:rPr>
          <w:rFonts w:ascii="Times New Roman" w:eastAsia="Times New Roman" w:hAnsi="Times New Roman" w:cs="Times New Roman"/>
          <w:bCs/>
          <w:sz w:val="24"/>
          <w:szCs w:val="24"/>
        </w:rPr>
        <w:t xml:space="preserve"> (втора) група строежи, съгласно чл.5, ал.6, т.2.4.1. от Правилника за реда за вписване и водене на централния професионален регистър на строителя (ПРВВЦПРС).</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Участникът следва да предвиди в офертата средства за стойност за проектиране, стойност за строителство и осъществяване на авторски надзор. Съгласно изискванията на ЗУТ, Възложителя след като съгласува проекта го внася в деловодството на общината за издаване на разрешение за строеж.</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 xml:space="preserve"> Категорията на обекта изисква строит</w:t>
      </w:r>
      <w:r w:rsidR="00D4577B">
        <w:rPr>
          <w:rFonts w:ascii="Times New Roman" w:eastAsia="Times New Roman" w:hAnsi="Times New Roman" w:cs="Times New Roman"/>
          <w:bCs/>
          <w:sz w:val="24"/>
          <w:szCs w:val="24"/>
        </w:rPr>
        <w:t>е</w:t>
      </w:r>
      <w:r w:rsidRPr="005F6D47">
        <w:rPr>
          <w:rFonts w:ascii="Times New Roman" w:eastAsia="Times New Roman" w:hAnsi="Times New Roman" w:cs="Times New Roman"/>
          <w:bCs/>
          <w:sz w:val="24"/>
          <w:szCs w:val="24"/>
        </w:rPr>
        <w:t>лен надзор, който не е обект на тази обществена поръчка, за която се отнася настоящата техническа спецификация.</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5F6D47" w:rsidRPr="005F6D47" w:rsidRDefault="005F6D47" w:rsidP="005F6D47">
      <w:pPr>
        <w:spacing w:after="0" w:line="240" w:lineRule="auto"/>
        <w:ind w:firstLine="426"/>
        <w:jc w:val="both"/>
        <w:rPr>
          <w:rFonts w:ascii="Times New Roman" w:eastAsia="Times New Roman" w:hAnsi="Times New Roman" w:cs="Times New Roman"/>
          <w:bCs/>
          <w:sz w:val="24"/>
          <w:szCs w:val="24"/>
        </w:rPr>
      </w:pPr>
      <w:r w:rsidRPr="005F6D47">
        <w:rPr>
          <w:rFonts w:ascii="Times New Roman" w:eastAsia="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bCs/>
          <w:sz w:val="24"/>
          <w:szCs w:val="24"/>
        </w:rPr>
        <w:t>Строителните дейности, предмет на поръчката се свеждат до следните основни дейности,</w:t>
      </w:r>
      <w:r w:rsidRPr="005F6D47">
        <w:rPr>
          <w:rFonts w:ascii="Times New Roman" w:eastAsia="Times New Roman" w:hAnsi="Times New Roman" w:cs="Times New Roman"/>
          <w:sz w:val="24"/>
          <w:szCs w:val="24"/>
        </w:rPr>
        <w:t xml:space="preserve"> в това число:</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временно строителство;</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демонтажни работи;</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доставка на необходимите материали и оборудване;</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строително – монтажни работи;</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изработване на изпълнителна и екзекутивна документации;</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геодезическо заснемане на кадастрални данни на изградения обект и получаване на удостоверение по чл. 52, ал. 5 от ЗКИР;</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bCs/>
          <w:sz w:val="24"/>
          <w:szCs w:val="24"/>
        </w:rPr>
      </w:pPr>
      <w:r w:rsidRPr="005F6D47">
        <w:rPr>
          <w:rFonts w:ascii="Times New Roman" w:eastAsia="Times New Roman" w:hAnsi="Times New Roman" w:cs="Times New Roman"/>
          <w:sz w:val="24"/>
          <w:szCs w:val="24"/>
        </w:rPr>
        <w:t xml:space="preserve">всички дейности по приемане на обекта с Протокол </w:t>
      </w:r>
      <w:proofErr w:type="spellStart"/>
      <w:r w:rsidRPr="005F6D47">
        <w:rPr>
          <w:rFonts w:ascii="Times New Roman" w:eastAsia="Times New Roman" w:hAnsi="Times New Roman" w:cs="Times New Roman"/>
          <w:sz w:val="24"/>
          <w:szCs w:val="24"/>
        </w:rPr>
        <w:t>обр</w:t>
      </w:r>
      <w:proofErr w:type="spellEnd"/>
      <w:r w:rsidRPr="005F6D47">
        <w:rPr>
          <w:rFonts w:ascii="Times New Roman" w:eastAsia="Times New Roman" w:hAnsi="Times New Roman" w:cs="Times New Roman"/>
          <w:sz w:val="24"/>
          <w:szCs w:val="24"/>
        </w:rPr>
        <w:t>. 16 и получаване на разрешение на ползване и/или удостоверение за въвеждане в експлоатация;</w:t>
      </w:r>
    </w:p>
    <w:p w:rsidR="005F6D47" w:rsidRPr="005F6D47" w:rsidRDefault="005F6D47" w:rsidP="005F6D47">
      <w:pPr>
        <w:numPr>
          <w:ilvl w:val="0"/>
          <w:numId w:val="13"/>
        </w:numPr>
        <w:tabs>
          <w:tab w:val="left" w:pos="945"/>
        </w:tabs>
        <w:spacing w:after="0" w:line="240" w:lineRule="auto"/>
        <w:ind w:left="0" w:firstLine="426"/>
        <w:contextualSpacing/>
        <w:jc w:val="both"/>
        <w:rPr>
          <w:rFonts w:ascii="Times New Roman" w:eastAsia="Times New Roman" w:hAnsi="Times New Roman" w:cs="Times New Roman"/>
          <w:bCs/>
          <w:sz w:val="24"/>
          <w:szCs w:val="24"/>
        </w:rPr>
      </w:pPr>
      <w:r w:rsidRPr="005F6D47">
        <w:rPr>
          <w:rFonts w:ascii="Times New Roman" w:eastAsia="Times New Roman" w:hAnsi="Times New Roman" w:cs="Times New Roman"/>
          <w:sz w:val="24"/>
          <w:szCs w:val="24"/>
        </w:rPr>
        <w:lastRenderedPageBreak/>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Изпълнението на горе посочените СМР, трябва да отговаря на следните изисквания:</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i/>
          <w:color w:val="000000"/>
          <w:sz w:val="24"/>
          <w:szCs w:val="24"/>
        </w:rPr>
      </w:pPr>
      <w:r w:rsidRPr="005F6D47">
        <w:rPr>
          <w:rFonts w:ascii="Times New Roman" w:eastAsia="Times New Roman" w:hAnsi="Times New Roman" w:cs="Times New Roman"/>
          <w:b/>
          <w:bCs/>
          <w:i/>
          <w:sz w:val="24"/>
          <w:szCs w:val="24"/>
        </w:rPr>
        <w:t xml:space="preserve">Общи изисквания по ЗУТ. </w:t>
      </w:r>
      <w:bookmarkStart w:id="1" w:name="_Toc409109026"/>
      <w:r w:rsidRPr="005F6D47">
        <w:rPr>
          <w:rFonts w:ascii="Times New Roman" w:eastAsia="Times New Roman" w:hAnsi="Times New Roman" w:cs="Times New Roman"/>
          <w:b/>
          <w:bCs/>
          <w:i/>
          <w:sz w:val="24"/>
          <w:szCs w:val="24"/>
        </w:rPr>
        <w:t>Строително-технически норми и правила. Общи изисквания</w:t>
      </w:r>
      <w:r w:rsidRPr="005F6D47">
        <w:rPr>
          <w:rFonts w:ascii="Times New Roman" w:eastAsia="Times New Roman" w:hAnsi="Times New Roman" w:cs="Times New Roman"/>
          <w:b/>
          <w:i/>
          <w:iCs/>
          <w:color w:val="000000"/>
          <w:sz w:val="24"/>
          <w:szCs w:val="24"/>
          <w:lang w:eastAsia="bg-BG"/>
        </w:rPr>
        <w:t xml:space="preserve"> към строежите и изисквания към строителните продукти в областта на </w:t>
      </w:r>
      <w:bookmarkEnd w:id="1"/>
      <w:r w:rsidRPr="005F6D47">
        <w:rPr>
          <w:rFonts w:ascii="Times New Roman" w:eastAsia="Times New Roman" w:hAnsi="Times New Roman" w:cs="Times New Roman"/>
          <w:b/>
          <w:i/>
          <w:iCs/>
          <w:color w:val="000000"/>
          <w:sz w:val="24"/>
          <w:szCs w:val="24"/>
          <w:lang w:eastAsia="bg-BG"/>
        </w:rPr>
        <w:t>строителството</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5F6D47" w:rsidRPr="005F6D47" w:rsidRDefault="005F6D47" w:rsidP="005F6D47">
      <w:pPr>
        <w:snapToGrid w:val="0"/>
        <w:spacing w:after="0" w:line="240" w:lineRule="auto"/>
        <w:ind w:firstLine="426"/>
        <w:jc w:val="both"/>
        <w:rPr>
          <w:rFonts w:ascii="Times New Roman" w:eastAsia="Times New Roman" w:hAnsi="Times New Roman" w:cs="Times New Roman"/>
          <w:color w:val="000000"/>
          <w:sz w:val="24"/>
          <w:szCs w:val="24"/>
        </w:rPr>
      </w:pPr>
      <w:r w:rsidRPr="005F6D47">
        <w:rPr>
          <w:rFonts w:ascii="Times New Roman" w:eastAsia="Times New Roman" w:hAnsi="Times New Roman" w:cs="Times New Roman"/>
          <w:sz w:val="24"/>
          <w:szCs w:val="24"/>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5F6D47">
        <w:rPr>
          <w:rFonts w:ascii="Times New Roman" w:eastAsia="Times New Roman" w:hAnsi="Times New Roman" w:cs="Times New Roman"/>
          <w:color w:val="000000"/>
          <w:sz w:val="24"/>
          <w:szCs w:val="24"/>
        </w:rPr>
        <w:t xml:space="preserve"> </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2" w:name="_Toc409108750"/>
      <w:bookmarkStart w:id="3" w:name="_Toc409109027"/>
      <w:r w:rsidRPr="005F6D47">
        <w:rPr>
          <w:rFonts w:ascii="Times New Roman" w:eastAsia="Times New Roman" w:hAnsi="Times New Roman" w:cs="Times New Roman"/>
          <w:b/>
          <w:bCs/>
          <w:i/>
          <w:sz w:val="24"/>
          <w:szCs w:val="24"/>
        </w:rPr>
        <w:t xml:space="preserve"> Строително-технически норми и правила. Общи изисквания към строежите</w:t>
      </w:r>
      <w:bookmarkEnd w:id="2"/>
      <w:bookmarkEnd w:id="3"/>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Националното законодателство в областта на пътната инфраструктура, в т.ч. и „Техническа спецификация  2014 г.” одобрена от изпълнителен директор на АПИ.</w:t>
      </w:r>
    </w:p>
    <w:p w:rsidR="005F6D47" w:rsidRPr="005F6D47" w:rsidRDefault="005F6D47" w:rsidP="005F6D47">
      <w:pPr>
        <w:snapToGrid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5F6D47" w:rsidRPr="005F6D47" w:rsidRDefault="005F6D47" w:rsidP="005F6D47">
      <w:pPr>
        <w:numPr>
          <w:ilvl w:val="0"/>
          <w:numId w:val="9"/>
        </w:numPr>
        <w:snapToGrid w:val="0"/>
        <w:spacing w:after="0" w:line="240" w:lineRule="auto"/>
        <w:ind w:left="0"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Общи изисквания към строежите и изисквания към строителните продукти и материали за трайно влагане в строежите</w:t>
      </w:r>
    </w:p>
    <w:p w:rsidR="005F6D47" w:rsidRPr="005F6D47" w:rsidRDefault="005F6D47" w:rsidP="005F6D47">
      <w:pPr>
        <w:numPr>
          <w:ilvl w:val="0"/>
          <w:numId w:val="9"/>
        </w:numPr>
        <w:snapToGrid w:val="0"/>
        <w:spacing w:after="0" w:line="240" w:lineRule="auto"/>
        <w:ind w:left="0"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rPr>
        <w:t>Съгласно Наредбата за съществените изисквания към строежите и оценяване</w:t>
      </w:r>
      <w:r w:rsidRPr="005F6D47">
        <w:rPr>
          <w:rFonts w:ascii="Times New Roman" w:eastAsia="Times New Roman" w:hAnsi="Times New Roman" w:cs="Times New Roman"/>
          <w:color w:val="000000"/>
          <w:sz w:val="24"/>
          <w:szCs w:val="24"/>
          <w:shd w:val="clear" w:color="auto" w:fill="FFFFFF"/>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 xml:space="preserve">С отчитане на горните нормативни изисквания, всички строителни продукти и материали, които се влагат при изпълнението на СМР, трябва да имат оценено </w:t>
      </w:r>
      <w:r w:rsidRPr="005F6D47">
        <w:rPr>
          <w:rFonts w:ascii="Times New Roman" w:eastAsia="Times New Roman" w:hAnsi="Times New Roman" w:cs="Times New Roman"/>
          <w:color w:val="000000"/>
          <w:sz w:val="24"/>
          <w:szCs w:val="24"/>
          <w:shd w:val="clear" w:color="auto" w:fill="FFFFFF"/>
        </w:rPr>
        <w:lastRenderedPageBreak/>
        <w:t>съответствие съгласно горепосочената наредба.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5F6D47" w:rsidRPr="005F6D47" w:rsidRDefault="005F6D47" w:rsidP="005F6D47">
      <w:pPr>
        <w:widowControl w:val="0"/>
        <w:numPr>
          <w:ilvl w:val="0"/>
          <w:numId w:val="10"/>
        </w:numPr>
        <w:spacing w:after="0" w:line="240" w:lineRule="auto"/>
        <w:ind w:left="0"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отделяне на отровни газове;</w:t>
      </w:r>
    </w:p>
    <w:p w:rsidR="005F6D47" w:rsidRPr="005F6D47" w:rsidRDefault="005F6D47" w:rsidP="005F6D47">
      <w:pPr>
        <w:widowControl w:val="0"/>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наличие на опасни частици или газове във въздуха;</w:t>
      </w:r>
    </w:p>
    <w:p w:rsidR="005F6D47" w:rsidRPr="005F6D47" w:rsidRDefault="005F6D47" w:rsidP="005F6D47">
      <w:pPr>
        <w:widowControl w:val="0"/>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излъчване на опасна радиация;</w:t>
      </w:r>
    </w:p>
    <w:p w:rsidR="005F6D47" w:rsidRPr="005F6D47" w:rsidRDefault="005F6D47" w:rsidP="005F6D47">
      <w:pPr>
        <w:widowControl w:val="0"/>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замърсяване или отравяне на водата или почвата;</w:t>
      </w:r>
    </w:p>
    <w:p w:rsidR="005F6D47" w:rsidRPr="005F6D47" w:rsidRDefault="005F6D47" w:rsidP="005F6D47">
      <w:pPr>
        <w:widowControl w:val="0"/>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 xml:space="preserve">неправилно отвеждане на отпадъчни води, дим, твърди или течни отпадъци; </w:t>
      </w:r>
    </w:p>
    <w:p w:rsidR="005F6D47" w:rsidRPr="005F6D47" w:rsidRDefault="005F6D47" w:rsidP="005F6D47">
      <w:pPr>
        <w:widowControl w:val="0"/>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наличие на влага в части от строежа или по повърхности във вътрешността на строежа.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bCs/>
          <w:i/>
          <w:sz w:val="24"/>
          <w:szCs w:val="24"/>
        </w:rPr>
      </w:pPr>
      <w:r w:rsidRPr="005F6D47">
        <w:rPr>
          <w:rFonts w:ascii="Times New Roman" w:eastAsia="Times New Roman" w:hAnsi="Times New Roman" w:cs="Times New Roman"/>
          <w:b/>
          <w:bCs/>
          <w:i/>
          <w:sz w:val="24"/>
          <w:szCs w:val="24"/>
        </w:rPr>
        <w:t xml:space="preserve"> Изисквания към доставка на материалите:</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Всяка доставка се контролира от консултантът, упражняващ строителен надзор на строежа.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1) </w:t>
      </w:r>
      <w:r w:rsidRPr="005F6D47">
        <w:rPr>
          <w:rFonts w:ascii="Times New Roman" w:eastAsia="Times New Roman" w:hAnsi="Times New Roman" w:cs="Times New Roman"/>
          <w:i/>
          <w:iCs/>
          <w:sz w:val="24"/>
          <w:szCs w:val="24"/>
          <w:lang w:eastAsia="bg-BG"/>
        </w:rPr>
        <w:t>декларация за експлоатационни показатели</w:t>
      </w:r>
      <w:r w:rsidRPr="005F6D47">
        <w:rPr>
          <w:rFonts w:ascii="Times New Roman" w:eastAsia="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2) </w:t>
      </w:r>
      <w:r w:rsidRPr="005F6D47">
        <w:rPr>
          <w:rFonts w:ascii="Times New Roman" w:eastAsia="Times New Roman" w:hAnsi="Times New Roman" w:cs="Times New Roman"/>
          <w:i/>
          <w:iCs/>
          <w:sz w:val="24"/>
          <w:szCs w:val="24"/>
          <w:lang w:eastAsia="bg-BG"/>
        </w:rPr>
        <w:t>декларация за характеристиките на строителния продукт</w:t>
      </w:r>
      <w:r w:rsidRPr="005F6D47">
        <w:rPr>
          <w:rFonts w:ascii="Times New Roman" w:eastAsia="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3)</w:t>
      </w:r>
      <w:r w:rsidRPr="005F6D47">
        <w:rPr>
          <w:rFonts w:ascii="Times New Roman" w:eastAsia="Times New Roman" w:hAnsi="Times New Roman" w:cs="Times New Roman"/>
          <w:b/>
          <w:bCs/>
          <w:sz w:val="24"/>
          <w:szCs w:val="24"/>
          <w:lang w:eastAsia="bg-BG"/>
        </w:rPr>
        <w:t xml:space="preserve"> </w:t>
      </w:r>
      <w:r w:rsidRPr="005F6D47">
        <w:rPr>
          <w:rFonts w:ascii="Times New Roman" w:eastAsia="Times New Roman" w:hAnsi="Times New Roman" w:cs="Times New Roman"/>
          <w:i/>
          <w:iCs/>
          <w:sz w:val="24"/>
          <w:szCs w:val="24"/>
          <w:lang w:eastAsia="bg-BG"/>
        </w:rPr>
        <w:t>декларация за съответствие с изискванията на инвестиционния проект</w:t>
      </w:r>
      <w:r w:rsidRPr="005F6D47">
        <w:rPr>
          <w:rFonts w:ascii="Times New Roman" w:eastAsia="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lastRenderedPageBreak/>
        <w:t>Всяка доставка се контролира от консултантът, упражняващ строителен надзор на строежа.</w:t>
      </w:r>
    </w:p>
    <w:p w:rsidR="005F6D47" w:rsidRPr="005F6D47" w:rsidRDefault="005F6D47" w:rsidP="005F6D47">
      <w:pPr>
        <w:spacing w:after="0" w:line="240" w:lineRule="auto"/>
        <w:ind w:firstLine="426"/>
        <w:jc w:val="both"/>
        <w:rPr>
          <w:rFonts w:ascii="Times New Roman" w:eastAsia="Times New Roman" w:hAnsi="Times New Roman" w:cs="Times New Roman"/>
          <w:sz w:val="24"/>
          <w:szCs w:val="24"/>
          <w:lang w:eastAsia="bg-BG"/>
        </w:rPr>
      </w:pPr>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bCs/>
          <w:i/>
          <w:sz w:val="24"/>
          <w:szCs w:val="24"/>
        </w:rPr>
      </w:pPr>
      <w:r w:rsidRPr="005F6D47">
        <w:rPr>
          <w:rFonts w:ascii="Times New Roman" w:eastAsia="Times New Roman" w:hAnsi="Times New Roman" w:cs="Times New Roman"/>
          <w:b/>
          <w:bCs/>
          <w:i/>
          <w:sz w:val="24"/>
          <w:szCs w:val="24"/>
        </w:rPr>
        <w:t>Други изисквания</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5F6D47" w:rsidRPr="005F6D47" w:rsidRDefault="005F6D47" w:rsidP="005F6D47">
      <w:pPr>
        <w:keepNext/>
        <w:keepLines/>
        <w:widowControl w:val="0"/>
        <w:tabs>
          <w:tab w:val="left" w:pos="709"/>
        </w:tabs>
        <w:spacing w:after="0" w:line="240" w:lineRule="auto"/>
        <w:ind w:firstLine="426"/>
        <w:jc w:val="both"/>
        <w:outlineLvl w:val="2"/>
        <w:rPr>
          <w:rFonts w:ascii="Times New Roman" w:eastAsia="Times New Roman" w:hAnsi="Times New Roman" w:cs="Times New Roman"/>
          <w:i/>
          <w:color w:val="000000"/>
          <w:sz w:val="24"/>
          <w:szCs w:val="24"/>
          <w:shd w:val="clear" w:color="auto" w:fill="FFFFFF"/>
        </w:rPr>
      </w:pPr>
      <w:bookmarkStart w:id="4" w:name="bookmark7"/>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bCs/>
          <w:i/>
          <w:sz w:val="24"/>
          <w:szCs w:val="24"/>
        </w:rPr>
      </w:pPr>
      <w:r w:rsidRPr="005F6D47">
        <w:rPr>
          <w:rFonts w:ascii="Times New Roman" w:eastAsia="Times New Roman" w:hAnsi="Times New Roman" w:cs="Times New Roman"/>
          <w:b/>
          <w:bCs/>
          <w:i/>
          <w:sz w:val="24"/>
          <w:szCs w:val="24"/>
        </w:rPr>
        <w:t>Изисквания относно осигуряване на безопасни и здравословни условия на труд. План за безопасност и здраве.</w:t>
      </w:r>
      <w:bookmarkEnd w:id="4"/>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5" w:name="bookmark8"/>
      <w:r w:rsidRPr="005F6D47">
        <w:rPr>
          <w:rFonts w:ascii="Times New Roman" w:eastAsia="Times New Roman" w:hAnsi="Times New Roman" w:cs="Times New Roman"/>
          <w:b/>
          <w:bCs/>
          <w:i/>
          <w:sz w:val="24"/>
          <w:szCs w:val="24"/>
        </w:rPr>
        <w:t xml:space="preserve"> Изисквания относно опазване на околната среда.</w:t>
      </w:r>
      <w:bookmarkEnd w:id="5"/>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6" w:name="bookmark9"/>
      <w:r w:rsidRPr="005F6D47">
        <w:rPr>
          <w:rFonts w:ascii="Times New Roman" w:eastAsia="Times New Roman" w:hAnsi="Times New Roman" w:cs="Times New Roman"/>
          <w:b/>
          <w:bCs/>
          <w:i/>
          <w:sz w:val="24"/>
          <w:szCs w:val="24"/>
        </w:rPr>
        <w:t xml:space="preserve"> Системи за проверка и контрол на работите в процеса на тяхното изпълнение.</w:t>
      </w:r>
      <w:bookmarkEnd w:id="6"/>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Възложителят ще осигури Консултант, който ще упражняване строителен надзор съгласно чл. 166, ал. 1, т.1 от ЗУТ.</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w:t>
      </w:r>
      <w:r w:rsidRPr="005F6D47">
        <w:rPr>
          <w:rFonts w:ascii="Times New Roman" w:eastAsia="Times New Roman" w:hAnsi="Times New Roman" w:cs="Times New Roman"/>
          <w:color w:val="000000"/>
          <w:sz w:val="24"/>
          <w:szCs w:val="24"/>
          <w:shd w:val="clear" w:color="auto" w:fill="FFFFFF"/>
        </w:rPr>
        <w:lastRenderedPageBreak/>
        <w:t>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p>
    <w:p w:rsidR="005F6D47" w:rsidRPr="005F6D47" w:rsidRDefault="005F6D47" w:rsidP="005F6D47">
      <w:pPr>
        <w:numPr>
          <w:ilvl w:val="0"/>
          <w:numId w:val="7"/>
        </w:numPr>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7" w:name="bookmark10"/>
      <w:r w:rsidRPr="005F6D47">
        <w:rPr>
          <w:rFonts w:ascii="Times New Roman" w:eastAsia="Times New Roman" w:hAnsi="Times New Roman" w:cs="Times New Roman"/>
          <w:b/>
          <w:bCs/>
          <w:i/>
          <w:sz w:val="24"/>
          <w:szCs w:val="24"/>
        </w:rPr>
        <w:t xml:space="preserve"> Контрол на качеството; Проверки и изпитвания.</w:t>
      </w:r>
      <w:bookmarkEnd w:id="7"/>
    </w:p>
    <w:p w:rsidR="005F6D47" w:rsidRPr="005F6D47" w:rsidRDefault="005F6D47" w:rsidP="005F6D47">
      <w:pPr>
        <w:widowControl w:val="0"/>
        <w:spacing w:after="0" w:line="240" w:lineRule="auto"/>
        <w:ind w:firstLine="426"/>
        <w:jc w:val="both"/>
        <w:rPr>
          <w:rFonts w:ascii="Times New Roman" w:eastAsia="Times New Roman" w:hAnsi="Times New Roman" w:cs="Times New Roman"/>
          <w:b/>
          <w:bCs/>
          <w:i/>
          <w:sz w:val="24"/>
          <w:szCs w:val="24"/>
        </w:rPr>
      </w:pPr>
      <w:r w:rsidRPr="005F6D47">
        <w:rPr>
          <w:rFonts w:ascii="Times New Roman" w:eastAsia="Times New Roman" w:hAnsi="Times New Roman" w:cs="Times New Roman"/>
          <w:color w:val="000000"/>
          <w:sz w:val="24"/>
          <w:szCs w:val="24"/>
          <w:shd w:val="clear" w:color="auto" w:fill="FFFFFF"/>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color w:val="000000"/>
          <w:sz w:val="24"/>
          <w:szCs w:val="24"/>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p>
    <w:p w:rsidR="005F6D47" w:rsidRPr="005F6D47" w:rsidRDefault="005F6D47" w:rsidP="005F6D47">
      <w:pPr>
        <w:snapToGrid w:val="0"/>
        <w:spacing w:after="0" w:line="240" w:lineRule="auto"/>
        <w:ind w:firstLine="426"/>
        <w:jc w:val="both"/>
        <w:rPr>
          <w:rFonts w:ascii="Times New Roman" w:eastAsia="Times New Roman" w:hAnsi="Times New Roman" w:cs="Times New Roman"/>
          <w:b/>
          <w:bCs/>
          <w:i/>
          <w:iCs/>
          <w:color w:val="000000"/>
          <w:sz w:val="24"/>
          <w:szCs w:val="24"/>
          <w:lang w:eastAsia="bg-BG"/>
        </w:rPr>
      </w:pPr>
      <w:r w:rsidRPr="005F6D47">
        <w:rPr>
          <w:rFonts w:ascii="Times New Roman" w:eastAsia="Times New Roman" w:hAnsi="Times New Roman" w:cs="Times New Roman"/>
          <w:b/>
          <w:bCs/>
          <w:i/>
          <w:iCs/>
          <w:color w:val="000000"/>
          <w:sz w:val="24"/>
          <w:szCs w:val="24"/>
          <w:lang w:eastAsia="bg-BG"/>
        </w:rPr>
        <w:t>Текущ контрол по време на строителния процес</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Осъществява се от:</w:t>
      </w:r>
    </w:p>
    <w:p w:rsidR="005F6D47" w:rsidRPr="005F6D47" w:rsidRDefault="005F6D47" w:rsidP="005F6D47">
      <w:pPr>
        <w:widowControl w:val="0"/>
        <w:numPr>
          <w:ilvl w:val="0"/>
          <w:numId w:val="11"/>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Външен изпълнител за изпълнение на строителен надзор и инвеститорски контрол;</w:t>
      </w:r>
    </w:p>
    <w:p w:rsidR="005F6D47" w:rsidRPr="005F6D47" w:rsidRDefault="005F6D47" w:rsidP="005F6D47">
      <w:pPr>
        <w:widowControl w:val="0"/>
        <w:numPr>
          <w:ilvl w:val="0"/>
          <w:numId w:val="11"/>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Техническите експерти на общината в качеството й на Възложител ще осъществяват контрол по изпълнение на договорите и проверки на място.</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5F6D47" w:rsidRPr="005F6D47" w:rsidRDefault="005F6D47" w:rsidP="005F6D47">
      <w:pPr>
        <w:widowControl w:val="0"/>
        <w:numPr>
          <w:ilvl w:val="0"/>
          <w:numId w:val="11"/>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съответствие на изпълняваните на обекта работи по вид и количество с одобрените строителни книжа и КСС;</w:t>
      </w:r>
    </w:p>
    <w:p w:rsidR="005F6D47" w:rsidRPr="005F6D47" w:rsidRDefault="005F6D47" w:rsidP="005F6D47">
      <w:pPr>
        <w:widowControl w:val="0"/>
        <w:numPr>
          <w:ilvl w:val="0"/>
          <w:numId w:val="11"/>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5F6D47" w:rsidRPr="005F6D47" w:rsidRDefault="005F6D47" w:rsidP="005F6D47">
      <w:pPr>
        <w:widowControl w:val="0"/>
        <w:numPr>
          <w:ilvl w:val="0"/>
          <w:numId w:val="11"/>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b/>
          <w:i/>
          <w:sz w:val="24"/>
          <w:szCs w:val="24"/>
          <w:lang w:eastAsia="bg-BG"/>
        </w:rPr>
      </w:pPr>
    </w:p>
    <w:p w:rsidR="00D4577B" w:rsidRDefault="00D4577B" w:rsidP="005F6D47">
      <w:pPr>
        <w:autoSpaceDE w:val="0"/>
        <w:autoSpaceDN w:val="0"/>
        <w:adjustRightInd w:val="0"/>
        <w:spacing w:after="0" w:line="240" w:lineRule="auto"/>
        <w:ind w:firstLine="426"/>
        <w:jc w:val="both"/>
        <w:rPr>
          <w:rFonts w:ascii="Times New Roman" w:eastAsia="Times New Roman" w:hAnsi="Times New Roman" w:cs="Times New Roman"/>
          <w:b/>
          <w:i/>
          <w:sz w:val="24"/>
          <w:szCs w:val="24"/>
          <w:lang w:eastAsia="bg-BG"/>
        </w:rPr>
      </w:pPr>
    </w:p>
    <w:p w:rsidR="005F6D47" w:rsidRPr="00D4577B" w:rsidRDefault="005F6D47" w:rsidP="005F6D47">
      <w:pPr>
        <w:autoSpaceDE w:val="0"/>
        <w:autoSpaceDN w:val="0"/>
        <w:adjustRightInd w:val="0"/>
        <w:spacing w:after="0" w:line="240" w:lineRule="auto"/>
        <w:ind w:firstLine="426"/>
        <w:jc w:val="both"/>
        <w:rPr>
          <w:rFonts w:ascii="Times New Roman" w:eastAsia="Times New Roman" w:hAnsi="Times New Roman" w:cs="Times New Roman"/>
          <w:b/>
          <w:sz w:val="24"/>
          <w:szCs w:val="24"/>
          <w:lang w:eastAsia="bg-BG"/>
        </w:rPr>
      </w:pPr>
      <w:r w:rsidRPr="005F6D47">
        <w:rPr>
          <w:rFonts w:ascii="Times New Roman" w:eastAsia="Times New Roman" w:hAnsi="Times New Roman" w:cs="Times New Roman"/>
          <w:b/>
          <w:i/>
          <w:sz w:val="24"/>
          <w:szCs w:val="24"/>
          <w:lang w:eastAsia="bg-BG"/>
        </w:rPr>
        <w:t xml:space="preserve">Дейност 3: </w:t>
      </w:r>
      <w:r w:rsidRPr="00D4577B">
        <w:rPr>
          <w:rFonts w:ascii="Times New Roman" w:eastAsia="Times New Roman" w:hAnsi="Times New Roman" w:cs="Times New Roman"/>
          <w:b/>
          <w:sz w:val="24"/>
          <w:szCs w:val="24"/>
          <w:lang w:eastAsia="bg-BG"/>
        </w:rPr>
        <w:t>Упражняване на авторски надзор по време на изпълнението на строителните и монтажни работи на обекта.</w:t>
      </w: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b/>
          <w:i/>
          <w:sz w:val="24"/>
          <w:szCs w:val="24"/>
          <w:lang w:eastAsia="bg-BG"/>
        </w:rPr>
      </w:pP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Изпълнителят се задължава да упражнява авторски надзор в следните случаи:</w:t>
      </w: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б/ За участие в приемателна комисия на извършените строително - монтажни работи. </w:t>
      </w: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Целта на авторския надзор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проектите. Авторският надзор следва да се осъществява по всички части на инвестиционния проект. </w:t>
      </w:r>
    </w:p>
    <w:p w:rsidR="005F6D47" w:rsidRPr="005F6D47" w:rsidRDefault="005F6D47" w:rsidP="005F6D47">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lastRenderedPageBreak/>
        <w:t>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участва при съставянето на всички изискващи се актове и протоколи по време на строителството;</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при необходимост да изготви преработка на проекта по чл. 154 от ЗУТ;</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осигурява възможност на Възложителя да следи процеса на работа и да съгласува с него предварително всички решения и действия;</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извършва експертни дейности и консултации;</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при необходимост изготвя екзекутивната документация на строежа;</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участва в работата на приемателна комисия за въвеждане на обекта в експлоатация;</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lang w:eastAsia="bg-BG"/>
        </w:rPr>
        <w:t xml:space="preserve">оказва всестранна техническа помощ и консултации за решаване на проблеми, възникнали в процеса на изграждане на обекта; </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5F6D47">
        <w:rPr>
          <w:rFonts w:ascii="Times New Roman" w:eastAsia="Times New Roman" w:hAnsi="Times New Roman" w:cs="Times New Roman"/>
          <w:sz w:val="24"/>
          <w:szCs w:val="24"/>
          <w:lang w:eastAsia="bg-BG"/>
        </w:rPr>
        <w:t>дава предписания при обстоятелства, които водят до изменения на проекта, допустими по Закона за устройство на територията.</w:t>
      </w:r>
    </w:p>
    <w:p w:rsidR="005F6D47" w:rsidRPr="005F6D47" w:rsidRDefault="005F6D47" w:rsidP="005F6D47">
      <w:pPr>
        <w:spacing w:after="0" w:line="240" w:lineRule="auto"/>
        <w:ind w:firstLine="426"/>
        <w:jc w:val="both"/>
        <w:rPr>
          <w:rFonts w:ascii="Times New Roman" w:eastAsia="Times New Roman" w:hAnsi="Times New Roman" w:cs="Times New Roman"/>
          <w:b/>
          <w:bCs/>
          <w:sz w:val="24"/>
          <w:szCs w:val="24"/>
        </w:rPr>
      </w:pPr>
      <w:r w:rsidRPr="005F6D47">
        <w:rPr>
          <w:rFonts w:ascii="Times New Roman" w:eastAsia="Times New Roman" w:hAnsi="Times New Roman" w:cs="Times New Roman"/>
          <w:color w:val="000000"/>
          <w:sz w:val="24"/>
          <w:szCs w:val="24"/>
        </w:rPr>
        <w:t xml:space="preserve">  </w:t>
      </w:r>
    </w:p>
    <w:p w:rsidR="005F6D47" w:rsidRPr="005F6D47" w:rsidRDefault="005F6D47" w:rsidP="005F6D47">
      <w:pPr>
        <w:widowControl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5F6D47" w:rsidRPr="005F6D47" w:rsidRDefault="005F6D47" w:rsidP="005F6D47">
      <w:pPr>
        <w:snapToGrid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w:t>
      </w:r>
      <w:r w:rsidRPr="005F6D47">
        <w:rPr>
          <w:rFonts w:ascii="Times New Roman" w:eastAsia="Times New Roman" w:hAnsi="Times New Roman" w:cs="Times New Roman"/>
          <w:color w:val="000000"/>
          <w:sz w:val="24"/>
          <w:szCs w:val="24"/>
          <w:shd w:val="clear" w:color="auto" w:fill="FFFFFF"/>
        </w:rPr>
        <w:lastRenderedPageBreak/>
        <w:t>правила и норми, както и подготовката на проектната документация за въвеждане на обекта в експлоатация.</w:t>
      </w:r>
    </w:p>
    <w:p w:rsidR="005F6D47" w:rsidRPr="005F6D47" w:rsidRDefault="005F6D47" w:rsidP="005F6D47">
      <w:pPr>
        <w:widowControl w:val="0"/>
        <w:tabs>
          <w:tab w:val="left" w:pos="740"/>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5F6D47">
        <w:rPr>
          <w:rFonts w:ascii="Times New Roman" w:eastAsia="Times New Roman" w:hAnsi="Times New Roman" w:cs="Times New Roman"/>
          <w:color w:val="000000"/>
          <w:sz w:val="24"/>
          <w:szCs w:val="24"/>
          <w:shd w:val="clear" w:color="auto" w:fill="FFFFFF"/>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Авторският надзор ще бъде упражняван след покана от Възложителя във всички случаи, когато присъствието на проектант на обекта е наложително.</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5F6D47" w:rsidRPr="005F6D47" w:rsidRDefault="005F6D47" w:rsidP="005F6D47">
      <w:pPr>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5F6D47">
        <w:rPr>
          <w:rFonts w:ascii="Times New Roman" w:eastAsia="Times New Roman" w:hAnsi="Times New Roman" w:cs="Times New Roman"/>
          <w:sz w:val="24"/>
          <w:szCs w:val="24"/>
          <w:lang w:eastAsia="bg-BG"/>
        </w:rPr>
        <w:t xml:space="preserve"> Заверка на екзекутивната документация за строежа след изпълнение на обектите.</w:t>
      </w:r>
    </w:p>
    <w:p w:rsidR="00D94FD2" w:rsidRDefault="00D94FD2" w:rsidP="00D94FD2">
      <w:pPr>
        <w:spacing w:after="0" w:line="240" w:lineRule="auto"/>
        <w:jc w:val="center"/>
        <w:rPr>
          <w:rFonts w:ascii="Times New Roman" w:eastAsia="Times New Roman" w:hAnsi="Times New Roman" w:cs="Times New Roman"/>
          <w:b/>
          <w:sz w:val="24"/>
          <w:szCs w:val="24"/>
        </w:rPr>
      </w:pPr>
    </w:p>
    <w:p w:rsidR="001D183B" w:rsidRDefault="001D183B" w:rsidP="001D183B">
      <w:pPr>
        <w:spacing w:line="240" w:lineRule="auto"/>
        <w:ind w:firstLine="426"/>
        <w:jc w:val="both"/>
        <w:rPr>
          <w:rFonts w:ascii="Times New Roman" w:hAnsi="Times New Roman" w:cs="Times New Roman"/>
          <w:i/>
          <w:sz w:val="24"/>
          <w:szCs w:val="24"/>
        </w:rPr>
      </w:pPr>
    </w:p>
    <w:p w:rsidR="001D183B" w:rsidRPr="001D183B" w:rsidRDefault="001D183B" w:rsidP="001D183B">
      <w:pPr>
        <w:spacing w:line="240" w:lineRule="auto"/>
        <w:ind w:firstLine="426"/>
        <w:jc w:val="both"/>
        <w:rPr>
          <w:rFonts w:ascii="Times New Roman" w:hAnsi="Times New Roman" w:cs="Times New Roman"/>
          <w:i/>
          <w:sz w:val="24"/>
          <w:szCs w:val="24"/>
        </w:rPr>
      </w:pPr>
      <w:r w:rsidRPr="001D183B">
        <w:rPr>
          <w:rFonts w:ascii="Times New Roman" w:hAnsi="Times New Roman" w:cs="Times New Roman"/>
          <w:i/>
          <w:sz w:val="24"/>
          <w:szCs w:val="24"/>
        </w:rPr>
        <w:t>Забележка:</w:t>
      </w:r>
      <w:r w:rsidRPr="001D183B">
        <w:rPr>
          <w:rFonts w:ascii="Times New Roman" w:hAnsi="Times New Roman" w:cs="Times New Roman"/>
          <w:b/>
          <w:i/>
          <w:sz w:val="24"/>
          <w:szCs w:val="24"/>
        </w:rPr>
        <w:t xml:space="preserve"> </w:t>
      </w:r>
      <w:r w:rsidRPr="001D183B">
        <w:rPr>
          <w:rFonts w:ascii="Times New Roman" w:hAnsi="Times New Roman" w:cs="Times New Roman"/>
          <w:i/>
          <w:sz w:val="24"/>
          <w:szCs w:val="24"/>
        </w:rPr>
        <w:t xml:space="preserve">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 </w:t>
      </w:r>
    </w:p>
    <w:p w:rsidR="001D183B" w:rsidRPr="00D94FD2" w:rsidRDefault="001D183B" w:rsidP="00D94FD2">
      <w:pPr>
        <w:spacing w:after="0" w:line="240" w:lineRule="auto"/>
        <w:jc w:val="center"/>
        <w:rPr>
          <w:rFonts w:ascii="Times New Roman" w:eastAsia="Times New Roman" w:hAnsi="Times New Roman" w:cs="Times New Roman"/>
          <w:b/>
          <w:sz w:val="24"/>
          <w:szCs w:val="24"/>
        </w:rPr>
      </w:pPr>
    </w:p>
    <w:sectPr w:rsidR="001D183B" w:rsidRPr="00D94FD2" w:rsidSect="004B79DB">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
    <w:nsid w:val="25420D9D"/>
    <w:multiLevelType w:val="hybridMultilevel"/>
    <w:tmpl w:val="E9F04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5">
    <w:nsid w:val="4A4046E7"/>
    <w:multiLevelType w:val="hybridMultilevel"/>
    <w:tmpl w:val="AFA84C26"/>
    <w:lvl w:ilvl="0" w:tplc="4C34EBD6">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
    <w:nsid w:val="4E804156"/>
    <w:multiLevelType w:val="hybridMultilevel"/>
    <w:tmpl w:val="228A58AE"/>
    <w:lvl w:ilvl="0" w:tplc="7C787A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CCA719C"/>
    <w:multiLevelType w:val="hybridMultilevel"/>
    <w:tmpl w:val="E8CA0CCA"/>
    <w:lvl w:ilvl="0" w:tplc="838285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7B9C6EC4"/>
    <w:multiLevelType w:val="hybridMultilevel"/>
    <w:tmpl w:val="60C25650"/>
    <w:lvl w:ilvl="0" w:tplc="9CD044E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6"/>
  </w:num>
  <w:num w:numId="6">
    <w:abstractNumId w:val="2"/>
  </w:num>
  <w:num w:numId="7">
    <w:abstractNumId w:val="1"/>
  </w:num>
  <w:num w:numId="8">
    <w:abstractNumId w:val="3"/>
  </w:num>
  <w:num w:numId="9">
    <w:abstractNumId w:val="11"/>
  </w:num>
  <w:num w:numId="10">
    <w:abstractNumId w:val="10"/>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31"/>
    <w:rsid w:val="00094C25"/>
    <w:rsid w:val="00126A08"/>
    <w:rsid w:val="00152A62"/>
    <w:rsid w:val="001D183B"/>
    <w:rsid w:val="0037418F"/>
    <w:rsid w:val="0049334D"/>
    <w:rsid w:val="004B79DB"/>
    <w:rsid w:val="00586CA1"/>
    <w:rsid w:val="005F6D47"/>
    <w:rsid w:val="00624665"/>
    <w:rsid w:val="007922BF"/>
    <w:rsid w:val="007A3216"/>
    <w:rsid w:val="007C6CD7"/>
    <w:rsid w:val="008A3BBF"/>
    <w:rsid w:val="00D11073"/>
    <w:rsid w:val="00D4577B"/>
    <w:rsid w:val="00D94FD2"/>
    <w:rsid w:val="00F516BE"/>
    <w:rsid w:val="00F651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D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94FD2"/>
    <w:rPr>
      <w:rFonts w:ascii="Tahoma" w:hAnsi="Tahoma" w:cs="Tahoma"/>
      <w:sz w:val="16"/>
      <w:szCs w:val="16"/>
    </w:rPr>
  </w:style>
  <w:style w:type="paragraph" w:styleId="a5">
    <w:name w:val="List Paragraph"/>
    <w:basedOn w:val="a"/>
    <w:link w:val="a6"/>
    <w:uiPriority w:val="34"/>
    <w:qFormat/>
    <w:rsid w:val="0037418F"/>
    <w:pPr>
      <w:spacing w:after="120"/>
      <w:ind w:left="720" w:firstLine="709"/>
      <w:contextualSpacing/>
      <w:jc w:val="both"/>
    </w:pPr>
    <w:rPr>
      <w:rFonts w:ascii="Times New Roman" w:eastAsia="Calibri" w:hAnsi="Times New Roman" w:cs="Times New Roman"/>
      <w:sz w:val="24"/>
    </w:rPr>
  </w:style>
  <w:style w:type="character" w:customStyle="1" w:styleId="a6">
    <w:name w:val="Списък на абзаци Знак"/>
    <w:link w:val="a5"/>
    <w:uiPriority w:val="34"/>
    <w:locked/>
    <w:rsid w:val="0037418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D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94FD2"/>
    <w:rPr>
      <w:rFonts w:ascii="Tahoma" w:hAnsi="Tahoma" w:cs="Tahoma"/>
      <w:sz w:val="16"/>
      <w:szCs w:val="16"/>
    </w:rPr>
  </w:style>
  <w:style w:type="paragraph" w:styleId="a5">
    <w:name w:val="List Paragraph"/>
    <w:basedOn w:val="a"/>
    <w:link w:val="a6"/>
    <w:uiPriority w:val="34"/>
    <w:qFormat/>
    <w:rsid w:val="0037418F"/>
    <w:pPr>
      <w:spacing w:after="120"/>
      <w:ind w:left="720" w:firstLine="709"/>
      <w:contextualSpacing/>
      <w:jc w:val="both"/>
    </w:pPr>
    <w:rPr>
      <w:rFonts w:ascii="Times New Roman" w:eastAsia="Calibri" w:hAnsi="Times New Roman" w:cs="Times New Roman"/>
      <w:sz w:val="24"/>
    </w:rPr>
  </w:style>
  <w:style w:type="character" w:customStyle="1" w:styleId="a6">
    <w:name w:val="Списък на абзаци Знак"/>
    <w:link w:val="a5"/>
    <w:uiPriority w:val="34"/>
    <w:locked/>
    <w:rsid w:val="0037418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B5F0-21C0-48A7-882F-4E8E4B8A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5668</Words>
  <Characters>32311</Characters>
  <Application>Microsoft Office Word</Application>
  <DocSecurity>0</DocSecurity>
  <Lines>269</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2017-09-25T10:25:00Z</cp:lastPrinted>
  <dcterms:created xsi:type="dcterms:W3CDTF">2017-08-16T05:49:00Z</dcterms:created>
  <dcterms:modified xsi:type="dcterms:W3CDTF">2017-09-25T10:25:00Z</dcterms:modified>
</cp:coreProperties>
</file>